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5AAC36B3" w14:textId="77777777" w:rsidTr="003F1850">
        <w:tc>
          <w:tcPr>
            <w:tcW w:w="9550" w:type="dxa"/>
          </w:tcPr>
          <w:p w14:paraId="10497FEE"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6EBD77CB" w14:textId="1B5253AC" w:rsidR="00A01D1D" w:rsidRPr="004C7D79" w:rsidRDefault="00E640BD" w:rsidP="003F1850">
            <w:pPr>
              <w:tabs>
                <w:tab w:val="left" w:pos="6663"/>
              </w:tabs>
              <w:spacing w:line="240" w:lineRule="auto"/>
              <w:jc w:val="center"/>
              <w:rPr>
                <w:rFonts w:ascii="Franklin Gothic Book" w:hAnsi="Franklin Gothic Book" w:cs="Arial"/>
                <w:b/>
                <w:sz w:val="22"/>
                <w:szCs w:val="22"/>
              </w:rPr>
            </w:pPr>
            <w:r>
              <w:rPr>
                <w:rFonts w:ascii="Franklin Gothic Book" w:hAnsi="Franklin Gothic Book" w:cs="Arial"/>
                <w:b/>
                <w:sz w:val="22"/>
                <w:szCs w:val="22"/>
              </w:rPr>
              <w:t xml:space="preserve">Enea Elektrownia Połaniec S.A. </w:t>
            </w:r>
          </w:p>
          <w:p w14:paraId="75A998A2"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065182A7"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000E07A1" w14:textId="77777777" w:rsidR="00A01D1D" w:rsidRPr="004C7D79" w:rsidRDefault="00A01D1D" w:rsidP="003F1850">
            <w:pPr>
              <w:spacing w:line="240" w:lineRule="auto"/>
              <w:rPr>
                <w:rFonts w:ascii="Franklin Gothic Book" w:hAnsi="Franklin Gothic Book" w:cs="Arial"/>
                <w:sz w:val="22"/>
                <w:szCs w:val="22"/>
              </w:rPr>
            </w:pPr>
          </w:p>
          <w:p w14:paraId="35475F7D" w14:textId="77777777" w:rsidR="00A01D1D" w:rsidRPr="004C7D79" w:rsidRDefault="00A01D1D" w:rsidP="003F1850">
            <w:pPr>
              <w:spacing w:line="240" w:lineRule="auto"/>
              <w:rPr>
                <w:rFonts w:ascii="Franklin Gothic Book" w:hAnsi="Franklin Gothic Book" w:cs="Arial"/>
                <w:sz w:val="22"/>
                <w:szCs w:val="22"/>
              </w:rPr>
            </w:pPr>
          </w:p>
          <w:p w14:paraId="0E271A8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0D306AAF" w14:textId="6295F654"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SIWZ NR </w:t>
            </w:r>
            <w:r w:rsidR="005653D7">
              <w:rPr>
                <w:rFonts w:ascii="Franklin Gothic Book" w:hAnsi="Franklin Gothic Book" w:cs="Arial"/>
                <w:b/>
                <w:sz w:val="22"/>
                <w:szCs w:val="22"/>
              </w:rPr>
              <w:t>NZ/PZP/35/2020</w:t>
            </w:r>
          </w:p>
          <w:p w14:paraId="1579684F" w14:textId="77777777" w:rsidR="00A01D1D" w:rsidRPr="004C7D79" w:rsidRDefault="00A01D1D" w:rsidP="003F1850">
            <w:pPr>
              <w:spacing w:line="240" w:lineRule="auto"/>
              <w:rPr>
                <w:rFonts w:ascii="Franklin Gothic Book" w:hAnsi="Franklin Gothic Book" w:cs="Arial"/>
                <w:sz w:val="22"/>
                <w:szCs w:val="22"/>
              </w:rPr>
            </w:pPr>
          </w:p>
          <w:p w14:paraId="6DA36308" w14:textId="77777777" w:rsidR="00A01D1D" w:rsidRPr="004C7D79" w:rsidRDefault="00A01D1D" w:rsidP="003F1850">
            <w:pPr>
              <w:spacing w:line="240" w:lineRule="auto"/>
              <w:rPr>
                <w:rFonts w:ascii="Franklin Gothic Book" w:hAnsi="Franklin Gothic Book" w:cs="Arial"/>
                <w:sz w:val="22"/>
                <w:szCs w:val="22"/>
              </w:rPr>
            </w:pPr>
          </w:p>
          <w:p w14:paraId="301B1CEC"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1B315CAF"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FBD5BF9" w14:textId="77777777"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2E7E345A" w14:textId="0B399C11" w:rsidR="00993BDB" w:rsidRPr="004C7D79" w:rsidRDefault="005653D7" w:rsidP="00FF4689">
            <w:pPr>
              <w:spacing w:line="240" w:lineRule="auto"/>
              <w:jc w:val="center"/>
              <w:rPr>
                <w:rFonts w:ascii="Franklin Gothic Book" w:hAnsi="Franklin Gothic Book" w:cs="Arial"/>
                <w:i/>
                <w:sz w:val="22"/>
                <w:szCs w:val="22"/>
              </w:rPr>
            </w:pPr>
            <w:r w:rsidRPr="005653D7">
              <w:rPr>
                <w:rFonts w:asciiTheme="minorHAnsi" w:hAnsiTheme="minorHAnsi" w:cs="Arial"/>
                <w:b/>
                <w:color w:val="000000" w:themeColor="text1"/>
                <w:sz w:val="26"/>
                <w:szCs w:val="26"/>
                <w:u w:val="single"/>
              </w:rPr>
              <w:t>„Modernizacja systemu sygnalizacji pożaru opartego na systemie ADICOS, zabudowaneg</w:t>
            </w:r>
            <w:r>
              <w:rPr>
                <w:rFonts w:asciiTheme="minorHAnsi" w:hAnsiTheme="minorHAnsi" w:cs="Arial"/>
                <w:b/>
                <w:color w:val="000000" w:themeColor="text1"/>
                <w:sz w:val="26"/>
                <w:szCs w:val="26"/>
                <w:u w:val="single"/>
              </w:rPr>
              <w:t>o na instalacji Biomasa I w Enea</w:t>
            </w:r>
            <w:r w:rsidRPr="005653D7">
              <w:rPr>
                <w:rFonts w:asciiTheme="minorHAnsi" w:hAnsiTheme="minorHAnsi" w:cs="Arial"/>
                <w:b/>
                <w:color w:val="000000" w:themeColor="text1"/>
                <w:sz w:val="26"/>
                <w:szCs w:val="26"/>
                <w:u w:val="single"/>
              </w:rPr>
              <w:t xml:space="preserve"> Elektrownia Połaniec S.A.”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977"/>
              <w:gridCol w:w="2876"/>
            </w:tblGrid>
            <w:tr w:rsidR="004728E4" w:rsidRPr="004C7D79" w14:paraId="18772365" w14:textId="77777777" w:rsidTr="005653D7">
              <w:trPr>
                <w:trHeight w:val="918"/>
              </w:trPr>
              <w:tc>
                <w:tcPr>
                  <w:tcW w:w="2477" w:type="dxa"/>
                  <w:shd w:val="clear" w:color="auto" w:fill="auto"/>
                  <w:hideMark/>
                </w:tcPr>
                <w:p w14:paraId="3AAB32D1" w14:textId="77777777" w:rsidR="004728E4" w:rsidRPr="004C7D79" w:rsidRDefault="004728E4" w:rsidP="005653D7">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2977" w:type="dxa"/>
                  <w:shd w:val="clear" w:color="auto" w:fill="auto"/>
                  <w:hideMark/>
                </w:tcPr>
                <w:p w14:paraId="54C958C3" w14:textId="77777777" w:rsidR="004728E4" w:rsidRPr="004C7D79" w:rsidRDefault="004728E4" w:rsidP="005653D7">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876" w:type="dxa"/>
                  <w:shd w:val="clear" w:color="auto" w:fill="auto"/>
                  <w:hideMark/>
                </w:tcPr>
                <w:p w14:paraId="4B5F0CB4" w14:textId="77777777" w:rsidR="004728E4" w:rsidRPr="004C7D79" w:rsidRDefault="004728E4" w:rsidP="005653D7">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5653D7" w:rsidRPr="004C7D79" w14:paraId="705EB768" w14:textId="77777777" w:rsidTr="005653D7">
              <w:trPr>
                <w:trHeight w:val="1698"/>
              </w:trPr>
              <w:tc>
                <w:tcPr>
                  <w:tcW w:w="2477" w:type="dxa"/>
                  <w:shd w:val="clear" w:color="auto" w:fill="auto"/>
                  <w:hideMark/>
                </w:tcPr>
                <w:p w14:paraId="2D95908A" w14:textId="77777777" w:rsidR="005653D7" w:rsidRPr="004C7D79" w:rsidRDefault="005653D7" w:rsidP="005653D7">
                  <w:pP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977" w:type="dxa"/>
                  <w:shd w:val="clear" w:color="auto" w:fill="auto"/>
                  <w:hideMark/>
                </w:tcPr>
                <w:p w14:paraId="6F7F7A4A" w14:textId="04E194F7" w:rsidR="005653D7" w:rsidRPr="004C7D79" w:rsidRDefault="005653D7" w:rsidP="005653D7">
                  <w:pPr>
                    <w:rPr>
                      <w:rFonts w:ascii="Franklin Gothic Book" w:hAnsi="Franklin Gothic Book" w:cs="Arial"/>
                      <w:color w:val="000000"/>
                      <w:sz w:val="22"/>
                      <w:szCs w:val="22"/>
                    </w:rPr>
                  </w:pPr>
                  <w:r>
                    <w:rPr>
                      <w:rFonts w:ascii="Franklin Gothic Book" w:hAnsi="Franklin Gothic Book"/>
                      <w:color w:val="000000"/>
                      <w:sz w:val="22"/>
                      <w:szCs w:val="22"/>
                    </w:rPr>
                    <w:t>Jarosław Szczepaniak</w:t>
                  </w:r>
                </w:p>
                <w:p w14:paraId="15EEBFB8" w14:textId="6B3F1E6F" w:rsidR="005653D7" w:rsidRPr="004C7D79" w:rsidRDefault="005653D7" w:rsidP="005653D7">
                  <w:pP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876" w:type="dxa"/>
                  <w:vMerge w:val="restart"/>
                  <w:shd w:val="clear" w:color="auto" w:fill="auto"/>
                  <w:hideMark/>
                </w:tcPr>
                <w:p w14:paraId="033DAE92" w14:textId="77777777" w:rsidR="005653D7" w:rsidRPr="004C7D79" w:rsidRDefault="005653D7" w:rsidP="005653D7">
                  <w:pP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5653D7" w:rsidRPr="004C7D79" w14:paraId="50AD0FE7" w14:textId="77777777" w:rsidTr="005653D7">
              <w:trPr>
                <w:trHeight w:val="1698"/>
              </w:trPr>
              <w:tc>
                <w:tcPr>
                  <w:tcW w:w="2477" w:type="dxa"/>
                  <w:shd w:val="clear" w:color="auto" w:fill="auto"/>
                </w:tcPr>
                <w:p w14:paraId="19E700E9" w14:textId="54776E57" w:rsidR="005653D7" w:rsidRPr="004C7D79" w:rsidRDefault="00E0630C" w:rsidP="005653D7">
                  <w:pPr>
                    <w:rPr>
                      <w:rFonts w:ascii="Franklin Gothic Book" w:hAnsi="Franklin Gothic Book" w:cs="Arial"/>
                      <w:color w:val="000000"/>
                      <w:sz w:val="22"/>
                      <w:szCs w:val="22"/>
                    </w:rPr>
                  </w:pPr>
                  <w:r>
                    <w:rPr>
                      <w:rFonts w:ascii="Franklin Gothic Book" w:hAnsi="Franklin Gothic Book" w:cs="Arial"/>
                      <w:color w:val="000000"/>
                      <w:sz w:val="22"/>
                      <w:szCs w:val="22"/>
                    </w:rPr>
                    <w:t>Stanisław Nowak</w:t>
                  </w:r>
                </w:p>
              </w:tc>
              <w:tc>
                <w:tcPr>
                  <w:tcW w:w="2977" w:type="dxa"/>
                  <w:shd w:val="clear" w:color="auto" w:fill="auto"/>
                </w:tcPr>
                <w:p w14:paraId="6F646F18" w14:textId="3205C8B1" w:rsidR="005653D7" w:rsidRPr="004C7D79" w:rsidRDefault="005653D7" w:rsidP="005653D7">
                  <w:pPr>
                    <w:rPr>
                      <w:rFonts w:ascii="Franklin Gothic Book" w:hAnsi="Franklin Gothic Book" w:cs="Arial"/>
                      <w:color w:val="000000"/>
                      <w:sz w:val="22"/>
                      <w:szCs w:val="22"/>
                    </w:rPr>
                  </w:pPr>
                  <w:r>
                    <w:rPr>
                      <w:rFonts w:ascii="Franklin Gothic Book" w:hAnsi="Franklin Gothic Book" w:cs="Arial"/>
                      <w:color w:val="000000"/>
                      <w:sz w:val="22"/>
                      <w:szCs w:val="22"/>
                    </w:rPr>
                    <w:t>Antoni Salij</w:t>
                  </w:r>
                </w:p>
              </w:tc>
              <w:tc>
                <w:tcPr>
                  <w:tcW w:w="2876" w:type="dxa"/>
                  <w:vMerge/>
                  <w:shd w:val="clear" w:color="auto" w:fill="auto"/>
                </w:tcPr>
                <w:p w14:paraId="7B06D883" w14:textId="77777777" w:rsidR="005653D7" w:rsidRPr="004C7D79" w:rsidRDefault="005653D7" w:rsidP="005653D7">
                  <w:pPr>
                    <w:rPr>
                      <w:rFonts w:ascii="Franklin Gothic Book" w:hAnsi="Franklin Gothic Book"/>
                      <w:color w:val="000000"/>
                      <w:sz w:val="22"/>
                      <w:szCs w:val="22"/>
                    </w:rPr>
                  </w:pPr>
                </w:p>
              </w:tc>
            </w:tr>
          </w:tbl>
          <w:p w14:paraId="4D23C245" w14:textId="77777777" w:rsidR="00A01D1D" w:rsidRPr="004C7D79" w:rsidRDefault="00A01D1D" w:rsidP="003F1850">
            <w:pPr>
              <w:spacing w:before="240" w:line="240" w:lineRule="auto"/>
              <w:rPr>
                <w:rFonts w:ascii="Franklin Gothic Book" w:hAnsi="Franklin Gothic Book" w:cs="Arial"/>
                <w:b/>
                <w:sz w:val="22"/>
                <w:szCs w:val="22"/>
              </w:rPr>
            </w:pPr>
          </w:p>
          <w:p w14:paraId="6FE09CBE" w14:textId="77777777" w:rsidR="00A01D1D" w:rsidRPr="004C7D79" w:rsidRDefault="00A01D1D" w:rsidP="003F1850">
            <w:pPr>
              <w:spacing w:before="240" w:line="240" w:lineRule="auto"/>
              <w:rPr>
                <w:rFonts w:ascii="Franklin Gothic Book" w:hAnsi="Franklin Gothic Book" w:cs="Arial"/>
                <w:b/>
                <w:sz w:val="22"/>
                <w:szCs w:val="22"/>
              </w:rPr>
            </w:pPr>
          </w:p>
          <w:p w14:paraId="16EA1066" w14:textId="77777777" w:rsidR="00A01D1D" w:rsidRPr="004C7D79" w:rsidRDefault="00A01D1D" w:rsidP="003F1850">
            <w:pPr>
              <w:spacing w:before="240" w:line="240" w:lineRule="auto"/>
              <w:rPr>
                <w:rFonts w:ascii="Franklin Gothic Book" w:hAnsi="Franklin Gothic Book" w:cs="Arial"/>
                <w:b/>
                <w:sz w:val="22"/>
                <w:szCs w:val="22"/>
              </w:rPr>
            </w:pPr>
          </w:p>
          <w:p w14:paraId="2C83D7C5" w14:textId="77777777"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8F97BAE" w14:textId="77777777" w:rsidR="00A01D1D" w:rsidRPr="004C7D79" w:rsidRDefault="00A01D1D" w:rsidP="003F1850">
            <w:pPr>
              <w:spacing w:before="240" w:line="240" w:lineRule="auto"/>
              <w:rPr>
                <w:rFonts w:ascii="Franklin Gothic Book" w:hAnsi="Franklin Gothic Book" w:cs="Arial"/>
                <w:b/>
                <w:sz w:val="22"/>
                <w:szCs w:val="22"/>
              </w:rPr>
            </w:pPr>
          </w:p>
          <w:p w14:paraId="760A9740" w14:textId="77777777"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0F5978AD" w14:textId="77777777" w:rsidR="00A01D1D" w:rsidRPr="004C7D79" w:rsidRDefault="00A01D1D" w:rsidP="003F1850">
            <w:pPr>
              <w:spacing w:before="240" w:line="240" w:lineRule="auto"/>
              <w:rPr>
                <w:rFonts w:ascii="Franklin Gothic Book" w:hAnsi="Franklin Gothic Book" w:cs="Arial"/>
                <w:b/>
                <w:sz w:val="22"/>
                <w:szCs w:val="22"/>
              </w:rPr>
            </w:pPr>
          </w:p>
          <w:p w14:paraId="7677333A"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4BD2BCFE" w14:textId="77777777" w:rsidTr="003F1850">
              <w:tc>
                <w:tcPr>
                  <w:tcW w:w="4697" w:type="dxa"/>
                </w:tcPr>
                <w:p w14:paraId="55F5229E"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383DECA1" w14:textId="77777777" w:rsidR="00743CF8" w:rsidRPr="004C7D79" w:rsidRDefault="00743CF8" w:rsidP="003F1850">
                  <w:pPr>
                    <w:spacing w:before="240" w:line="240" w:lineRule="auto"/>
                    <w:jc w:val="center"/>
                    <w:rPr>
                      <w:rFonts w:ascii="Franklin Gothic Book" w:hAnsi="Franklin Gothic Book" w:cs="Arial"/>
                      <w:b/>
                      <w:sz w:val="22"/>
                      <w:szCs w:val="22"/>
                    </w:rPr>
                  </w:pPr>
                </w:p>
                <w:p w14:paraId="3AAB9F2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5064E26" w14:textId="77777777" w:rsidR="00743CF8" w:rsidRPr="004C7D79" w:rsidRDefault="00743CF8" w:rsidP="003F1850">
                  <w:pPr>
                    <w:spacing w:before="240" w:line="240" w:lineRule="auto"/>
                    <w:jc w:val="center"/>
                    <w:rPr>
                      <w:rFonts w:ascii="Franklin Gothic Book" w:hAnsi="Franklin Gothic Book" w:cs="Arial"/>
                      <w:b/>
                      <w:sz w:val="22"/>
                      <w:szCs w:val="22"/>
                    </w:rPr>
                  </w:pPr>
                </w:p>
                <w:p w14:paraId="3DF0E89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E189C96"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13C0041"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5E2AEA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045426CD"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B6134E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B38599D"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2934895D" w14:textId="77777777" w:rsidTr="003F1850">
              <w:tc>
                <w:tcPr>
                  <w:tcW w:w="4697" w:type="dxa"/>
                </w:tcPr>
                <w:p w14:paraId="6EA937C2"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6CCD055C" w14:textId="77777777" w:rsidR="00A01D1D" w:rsidRPr="004C7D79" w:rsidRDefault="00A01D1D" w:rsidP="003F1850">
                  <w:pPr>
                    <w:spacing w:before="240" w:line="240" w:lineRule="auto"/>
                    <w:rPr>
                      <w:rFonts w:ascii="Franklin Gothic Book" w:hAnsi="Franklin Gothic Book" w:cs="Arial"/>
                      <w:b/>
                      <w:sz w:val="22"/>
                      <w:szCs w:val="22"/>
                    </w:rPr>
                  </w:pPr>
                </w:p>
                <w:p w14:paraId="10538C3E" w14:textId="77777777" w:rsidR="00A01D1D" w:rsidRPr="004C7D79" w:rsidRDefault="00A01D1D" w:rsidP="003F1850">
                  <w:pPr>
                    <w:spacing w:before="240" w:line="240" w:lineRule="auto"/>
                    <w:rPr>
                      <w:rFonts w:ascii="Franklin Gothic Book" w:hAnsi="Franklin Gothic Book" w:cs="Arial"/>
                      <w:b/>
                      <w:sz w:val="22"/>
                      <w:szCs w:val="22"/>
                    </w:rPr>
                  </w:pPr>
                </w:p>
                <w:p w14:paraId="7037D6B3"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2F8B183F" w14:textId="77777777" w:rsidTr="003F1850">
              <w:trPr>
                <w:trHeight w:val="253"/>
              </w:trPr>
              <w:tc>
                <w:tcPr>
                  <w:tcW w:w="4697" w:type="dxa"/>
                </w:tcPr>
                <w:p w14:paraId="5F8683D5"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467C746B"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062DE788" w14:textId="77777777" w:rsidR="00A01D1D" w:rsidRPr="004C7D79" w:rsidRDefault="00A01D1D" w:rsidP="003F1850">
            <w:pPr>
              <w:spacing w:before="240" w:line="240" w:lineRule="auto"/>
              <w:rPr>
                <w:rFonts w:ascii="Franklin Gothic Book" w:hAnsi="Franklin Gothic Book" w:cs="Arial"/>
                <w:b/>
                <w:sz w:val="22"/>
                <w:szCs w:val="22"/>
              </w:rPr>
            </w:pPr>
          </w:p>
          <w:p w14:paraId="2A17FA30" w14:textId="77777777" w:rsidR="00A01D1D" w:rsidRPr="004C7D79" w:rsidRDefault="00A01D1D" w:rsidP="003F1850">
            <w:pPr>
              <w:spacing w:line="240" w:lineRule="auto"/>
              <w:jc w:val="right"/>
              <w:rPr>
                <w:rFonts w:ascii="Franklin Gothic Book" w:hAnsi="Franklin Gothic Book" w:cs="Arial"/>
                <w:b/>
                <w:sz w:val="22"/>
                <w:szCs w:val="22"/>
              </w:rPr>
            </w:pPr>
          </w:p>
          <w:p w14:paraId="74E5DC99" w14:textId="77777777" w:rsidR="00A01D1D" w:rsidRPr="004C7D79" w:rsidRDefault="00A01D1D" w:rsidP="003F1850">
            <w:pPr>
              <w:spacing w:line="240" w:lineRule="auto"/>
              <w:rPr>
                <w:rFonts w:ascii="Franklin Gothic Book" w:hAnsi="Franklin Gothic Book" w:cs="Arial"/>
                <w:sz w:val="22"/>
                <w:szCs w:val="22"/>
              </w:rPr>
            </w:pPr>
          </w:p>
          <w:p w14:paraId="314CDFA1" w14:textId="77777777" w:rsidR="00A01D1D" w:rsidRPr="004C7D79" w:rsidRDefault="00A01D1D" w:rsidP="003F1850">
            <w:pPr>
              <w:spacing w:line="240" w:lineRule="auto"/>
              <w:rPr>
                <w:rFonts w:ascii="Franklin Gothic Book" w:hAnsi="Franklin Gothic Book" w:cs="Arial"/>
                <w:sz w:val="22"/>
                <w:szCs w:val="22"/>
              </w:rPr>
            </w:pPr>
          </w:p>
          <w:p w14:paraId="6D2BFBAD" w14:textId="77777777" w:rsidR="00A01D1D" w:rsidRPr="004C7D79" w:rsidRDefault="00A01D1D" w:rsidP="003F1850">
            <w:pPr>
              <w:spacing w:line="240" w:lineRule="auto"/>
              <w:rPr>
                <w:rFonts w:ascii="Franklin Gothic Book" w:hAnsi="Franklin Gothic Book" w:cs="Arial"/>
                <w:sz w:val="22"/>
                <w:szCs w:val="22"/>
              </w:rPr>
            </w:pPr>
          </w:p>
          <w:p w14:paraId="4B631408" w14:textId="77777777" w:rsidR="00A01D1D" w:rsidRPr="004C7D79" w:rsidRDefault="00A01D1D" w:rsidP="003F1850">
            <w:pPr>
              <w:spacing w:line="240" w:lineRule="auto"/>
              <w:jc w:val="center"/>
              <w:rPr>
                <w:rFonts w:ascii="Franklin Gothic Book" w:hAnsi="Franklin Gothic Book" w:cs="Arial"/>
                <w:sz w:val="22"/>
                <w:szCs w:val="22"/>
              </w:rPr>
            </w:pPr>
          </w:p>
          <w:p w14:paraId="33045E3C" w14:textId="77777777" w:rsidR="00A01D1D" w:rsidRPr="004C7D79" w:rsidRDefault="00A01D1D" w:rsidP="003F1850">
            <w:pPr>
              <w:spacing w:line="240" w:lineRule="auto"/>
              <w:jc w:val="center"/>
              <w:rPr>
                <w:rFonts w:ascii="Franklin Gothic Book" w:hAnsi="Franklin Gothic Book" w:cs="Arial"/>
                <w:sz w:val="22"/>
                <w:szCs w:val="22"/>
              </w:rPr>
            </w:pPr>
          </w:p>
          <w:p w14:paraId="499FE9C8" w14:textId="77777777" w:rsidR="00A01D1D" w:rsidRPr="004C7D79" w:rsidRDefault="00A01D1D" w:rsidP="003F1850">
            <w:pPr>
              <w:spacing w:line="240" w:lineRule="auto"/>
              <w:rPr>
                <w:rFonts w:ascii="Franklin Gothic Book" w:hAnsi="Franklin Gothic Book" w:cs="Arial"/>
                <w:sz w:val="22"/>
                <w:szCs w:val="22"/>
              </w:rPr>
            </w:pPr>
          </w:p>
          <w:p w14:paraId="16D86A29" w14:textId="77777777" w:rsidR="00A01D1D" w:rsidRPr="004C7D79" w:rsidRDefault="00A01D1D" w:rsidP="003F1850">
            <w:pPr>
              <w:spacing w:line="240" w:lineRule="auto"/>
              <w:jc w:val="center"/>
              <w:rPr>
                <w:rFonts w:ascii="Franklin Gothic Book" w:hAnsi="Franklin Gothic Book" w:cs="Arial"/>
                <w:sz w:val="22"/>
                <w:szCs w:val="22"/>
              </w:rPr>
            </w:pPr>
          </w:p>
          <w:p w14:paraId="076D6BD5" w14:textId="77777777"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BCE820E" w14:textId="77777777" w:rsidR="00A01D1D" w:rsidRPr="004C7D79" w:rsidRDefault="00A01D1D" w:rsidP="003F1850">
            <w:pPr>
              <w:spacing w:line="240" w:lineRule="auto"/>
              <w:jc w:val="center"/>
              <w:rPr>
                <w:rFonts w:ascii="Franklin Gothic Book" w:hAnsi="Franklin Gothic Book" w:cs="Arial"/>
                <w:sz w:val="22"/>
                <w:szCs w:val="22"/>
              </w:rPr>
            </w:pPr>
          </w:p>
          <w:p w14:paraId="0C6004FE" w14:textId="4D5271CB" w:rsidR="00A01D1D" w:rsidRPr="004C7D79" w:rsidRDefault="00A01D1D" w:rsidP="008A2FFE">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8A2FFE">
              <w:rPr>
                <w:rFonts w:ascii="Franklin Gothic Book" w:hAnsi="Franklin Gothic Book" w:cs="Arial"/>
                <w:b/>
                <w:sz w:val="22"/>
                <w:szCs w:val="22"/>
              </w:rPr>
              <w:t>grudzień</w:t>
            </w:r>
            <w:r w:rsidR="00A308C5" w:rsidRPr="004C7D79">
              <w:rPr>
                <w:rFonts w:ascii="Franklin Gothic Book" w:hAnsi="Franklin Gothic Book" w:cs="Arial"/>
                <w:b/>
                <w:sz w:val="22"/>
                <w:szCs w:val="22"/>
              </w:rPr>
              <w:t xml:space="preserve"> </w:t>
            </w:r>
            <w:r w:rsidR="0022426D" w:rsidRPr="004C7D79">
              <w:rPr>
                <w:rFonts w:ascii="Franklin Gothic Book" w:hAnsi="Franklin Gothic Book" w:cs="Arial"/>
                <w:b/>
                <w:sz w:val="22"/>
                <w:szCs w:val="22"/>
              </w:rPr>
              <w:t>20</w:t>
            </w:r>
            <w:r w:rsidR="0022426D">
              <w:rPr>
                <w:rFonts w:ascii="Franklin Gothic Book" w:hAnsi="Franklin Gothic Book" w:cs="Arial"/>
                <w:b/>
                <w:sz w:val="22"/>
                <w:szCs w:val="22"/>
              </w:rPr>
              <w:t>20</w:t>
            </w:r>
            <w:r w:rsidR="005653D7">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7C9B4827" w14:textId="77777777" w:rsidTr="003F1850">
        <w:tc>
          <w:tcPr>
            <w:tcW w:w="9550" w:type="dxa"/>
          </w:tcPr>
          <w:p w14:paraId="1BBB543C" w14:textId="77777777"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6C904B6E" w14:textId="77777777" w:rsidTr="003F1850">
        <w:tc>
          <w:tcPr>
            <w:tcW w:w="9550" w:type="dxa"/>
          </w:tcPr>
          <w:p w14:paraId="6C2BEF82"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C1DAB90" w14:textId="77777777" w:rsidTr="003F1850">
        <w:tc>
          <w:tcPr>
            <w:tcW w:w="9550" w:type="dxa"/>
          </w:tcPr>
          <w:p w14:paraId="76AAA8E1" w14:textId="77777777" w:rsidR="00A01D1D" w:rsidRPr="004C7D79" w:rsidRDefault="00A01D1D" w:rsidP="003F1850">
            <w:pPr>
              <w:spacing w:line="240" w:lineRule="auto"/>
              <w:rPr>
                <w:rFonts w:ascii="Franklin Gothic Book" w:hAnsi="Franklin Gothic Book" w:cs="Arial"/>
                <w:sz w:val="22"/>
                <w:szCs w:val="22"/>
              </w:rPr>
            </w:pPr>
          </w:p>
        </w:tc>
      </w:tr>
    </w:tbl>
    <w:p w14:paraId="694B7579"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0EE68BB6"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3D8A760C"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03DF754B"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EA363F0"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3DAFAD"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5289503F"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78D856E7"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1E8AC9D7" w14:textId="77777777" w:rsidR="00A01D1D" w:rsidRPr="004C7D79" w:rsidRDefault="00A01D1D" w:rsidP="00A01D1D">
      <w:pPr>
        <w:spacing w:line="240" w:lineRule="auto"/>
        <w:outlineLvl w:val="0"/>
        <w:rPr>
          <w:rFonts w:ascii="Franklin Gothic Book" w:hAnsi="Franklin Gothic Book" w:cs="Arial"/>
          <w:b/>
          <w:sz w:val="22"/>
          <w:szCs w:val="22"/>
        </w:rPr>
      </w:pPr>
    </w:p>
    <w:p w14:paraId="4D6E0290" w14:textId="77777777"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106536C4" w14:textId="77777777" w:rsidR="00A01D1D" w:rsidRPr="004C7D79" w:rsidRDefault="00A01D1D" w:rsidP="00A01D1D">
      <w:pPr>
        <w:spacing w:line="240" w:lineRule="auto"/>
        <w:rPr>
          <w:rFonts w:ascii="Franklin Gothic Book" w:hAnsi="Franklin Gothic Book" w:cs="Arial"/>
          <w:b/>
          <w:sz w:val="22"/>
          <w:szCs w:val="22"/>
        </w:rPr>
      </w:pPr>
    </w:p>
    <w:p w14:paraId="15F2B8A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794D0A0" wp14:editId="63145EB8">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1872D" w14:textId="77777777" w:rsidR="00A01D1D" w:rsidRPr="004C7D79" w:rsidRDefault="00A01D1D" w:rsidP="00A01D1D">
      <w:pPr>
        <w:spacing w:line="240" w:lineRule="auto"/>
        <w:jc w:val="center"/>
        <w:rPr>
          <w:rFonts w:ascii="Franklin Gothic Book" w:hAnsi="Franklin Gothic Book" w:cs="Arial"/>
          <w:b/>
          <w:sz w:val="22"/>
          <w:szCs w:val="22"/>
        </w:rPr>
      </w:pPr>
    </w:p>
    <w:p w14:paraId="1ECB93E7" w14:textId="77777777" w:rsidR="00A01D1D" w:rsidRPr="004C7D79" w:rsidRDefault="00A01D1D" w:rsidP="00A01D1D">
      <w:pPr>
        <w:spacing w:line="240" w:lineRule="auto"/>
        <w:jc w:val="center"/>
        <w:rPr>
          <w:rFonts w:ascii="Franklin Gothic Book" w:hAnsi="Franklin Gothic Book" w:cs="Arial"/>
          <w:b/>
          <w:sz w:val="22"/>
          <w:szCs w:val="22"/>
        </w:rPr>
      </w:pPr>
    </w:p>
    <w:p w14:paraId="02F5D47F" w14:textId="77777777" w:rsidR="00A01D1D" w:rsidRPr="004C7D79" w:rsidRDefault="00A01D1D" w:rsidP="00A01D1D">
      <w:pPr>
        <w:spacing w:line="240" w:lineRule="auto"/>
        <w:jc w:val="center"/>
        <w:rPr>
          <w:rFonts w:ascii="Franklin Gothic Book" w:hAnsi="Franklin Gothic Book" w:cs="Arial"/>
          <w:b/>
          <w:sz w:val="22"/>
          <w:szCs w:val="22"/>
        </w:rPr>
      </w:pPr>
    </w:p>
    <w:p w14:paraId="2BE5BBDE" w14:textId="77777777" w:rsidR="00A15862" w:rsidRPr="004C7D79" w:rsidRDefault="00A15862" w:rsidP="00A01D1D">
      <w:pPr>
        <w:spacing w:line="240" w:lineRule="auto"/>
        <w:jc w:val="center"/>
        <w:rPr>
          <w:rFonts w:ascii="Franklin Gothic Book" w:hAnsi="Franklin Gothic Book" w:cs="Arial"/>
          <w:b/>
          <w:sz w:val="22"/>
          <w:szCs w:val="22"/>
        </w:rPr>
      </w:pPr>
    </w:p>
    <w:p w14:paraId="2765022D" w14:textId="77777777" w:rsidR="00A15862" w:rsidRPr="004C7D79" w:rsidRDefault="00A15862" w:rsidP="00A01D1D">
      <w:pPr>
        <w:spacing w:line="240" w:lineRule="auto"/>
        <w:jc w:val="center"/>
        <w:rPr>
          <w:rFonts w:ascii="Franklin Gothic Book" w:hAnsi="Franklin Gothic Book" w:cs="Arial"/>
          <w:b/>
          <w:sz w:val="22"/>
          <w:szCs w:val="22"/>
        </w:rPr>
      </w:pPr>
    </w:p>
    <w:p w14:paraId="6911509C" w14:textId="77777777" w:rsidR="00A01D1D" w:rsidRPr="004C7D79" w:rsidRDefault="00A01D1D" w:rsidP="0077065A">
      <w:pPr>
        <w:spacing w:line="240" w:lineRule="auto"/>
        <w:rPr>
          <w:rFonts w:ascii="Franklin Gothic Book" w:hAnsi="Franklin Gothic Book" w:cs="Arial"/>
          <w:b/>
          <w:sz w:val="22"/>
          <w:szCs w:val="22"/>
        </w:rPr>
      </w:pPr>
    </w:p>
    <w:p w14:paraId="584E6FD3" w14:textId="3E45DCB9" w:rsidR="00A01D1D" w:rsidRPr="004C7D79" w:rsidRDefault="00E640BD" w:rsidP="0077065A">
      <w:pPr>
        <w:tabs>
          <w:tab w:val="clear" w:pos="3402"/>
        </w:tabs>
        <w:spacing w:line="240" w:lineRule="auto"/>
        <w:jc w:val="center"/>
        <w:outlineLvl w:val="0"/>
        <w:rPr>
          <w:rFonts w:ascii="Franklin Gothic Book" w:hAnsi="Franklin Gothic Book" w:cs="Arial"/>
          <w:b/>
          <w:sz w:val="22"/>
          <w:szCs w:val="22"/>
        </w:rPr>
      </w:pPr>
      <w:r>
        <w:rPr>
          <w:rFonts w:ascii="Franklin Gothic Book" w:hAnsi="Franklin Gothic Book" w:cs="Arial"/>
          <w:b/>
          <w:sz w:val="22"/>
          <w:szCs w:val="22"/>
        </w:rPr>
        <w:t xml:space="preserve">Enea Elektrownia Połaniec S.A. </w:t>
      </w:r>
    </w:p>
    <w:p w14:paraId="5424D4DB"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2406C248"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32580D23" w14:textId="77777777" w:rsidR="00A01D1D" w:rsidRPr="004C7D79" w:rsidRDefault="00A01D1D" w:rsidP="00A01D1D">
      <w:pPr>
        <w:spacing w:line="240" w:lineRule="auto"/>
        <w:jc w:val="center"/>
        <w:rPr>
          <w:rFonts w:ascii="Franklin Gothic Book" w:hAnsi="Franklin Gothic Book" w:cs="Arial"/>
          <w:sz w:val="22"/>
          <w:szCs w:val="22"/>
        </w:rPr>
      </w:pPr>
    </w:p>
    <w:p w14:paraId="76FCCE67" w14:textId="77777777" w:rsidR="00A01D1D" w:rsidRPr="004C7D79" w:rsidRDefault="00A01D1D" w:rsidP="00A01D1D">
      <w:pPr>
        <w:spacing w:line="240" w:lineRule="auto"/>
        <w:jc w:val="center"/>
        <w:rPr>
          <w:rFonts w:ascii="Franklin Gothic Book" w:hAnsi="Franklin Gothic Book" w:cs="Arial"/>
          <w:sz w:val="22"/>
          <w:szCs w:val="22"/>
        </w:rPr>
      </w:pPr>
    </w:p>
    <w:p w14:paraId="5B874BB0" w14:textId="77777777" w:rsidR="00A01D1D" w:rsidRPr="004C7D79" w:rsidRDefault="00A01D1D" w:rsidP="00A01D1D">
      <w:pPr>
        <w:spacing w:line="240" w:lineRule="auto"/>
        <w:jc w:val="center"/>
        <w:rPr>
          <w:rFonts w:ascii="Franklin Gothic Book" w:hAnsi="Franklin Gothic Book" w:cs="Arial"/>
          <w:sz w:val="22"/>
          <w:szCs w:val="22"/>
        </w:rPr>
      </w:pPr>
    </w:p>
    <w:p w14:paraId="706F8BF5"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02591ADD" w14:textId="77777777" w:rsidR="00A01D1D" w:rsidRPr="004C7D79" w:rsidRDefault="00A01D1D" w:rsidP="00A01D1D">
      <w:pPr>
        <w:spacing w:line="240" w:lineRule="auto"/>
        <w:jc w:val="center"/>
        <w:rPr>
          <w:rFonts w:ascii="Franklin Gothic Book" w:hAnsi="Franklin Gothic Book" w:cs="Arial"/>
          <w:sz w:val="22"/>
          <w:szCs w:val="22"/>
        </w:rPr>
      </w:pPr>
    </w:p>
    <w:p w14:paraId="2F683048" w14:textId="77777777" w:rsidR="00A01D1D" w:rsidRPr="004C7D79" w:rsidRDefault="00A01D1D" w:rsidP="00A01D1D">
      <w:pPr>
        <w:spacing w:line="240" w:lineRule="auto"/>
        <w:jc w:val="center"/>
        <w:rPr>
          <w:rFonts w:ascii="Franklin Gothic Book" w:hAnsi="Franklin Gothic Book" w:cs="Arial"/>
          <w:sz w:val="22"/>
          <w:szCs w:val="22"/>
        </w:rPr>
      </w:pPr>
    </w:p>
    <w:p w14:paraId="4B110323" w14:textId="77777777" w:rsidR="00A01D1D" w:rsidRPr="004C7D79" w:rsidRDefault="00A01D1D" w:rsidP="00A01D1D">
      <w:pPr>
        <w:spacing w:line="240" w:lineRule="auto"/>
        <w:jc w:val="center"/>
        <w:rPr>
          <w:rFonts w:ascii="Franklin Gothic Book" w:hAnsi="Franklin Gothic Book" w:cs="Arial"/>
          <w:sz w:val="22"/>
          <w:szCs w:val="22"/>
        </w:rPr>
      </w:pPr>
    </w:p>
    <w:p w14:paraId="66B24368"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5FD0E9FC" w14:textId="77777777" w:rsidR="00A01D1D" w:rsidRPr="004C7D79" w:rsidRDefault="00A01D1D" w:rsidP="00A01D1D">
      <w:pPr>
        <w:spacing w:line="240" w:lineRule="auto"/>
        <w:jc w:val="center"/>
        <w:rPr>
          <w:rFonts w:ascii="Franklin Gothic Book" w:hAnsi="Franklin Gothic Book" w:cs="Arial"/>
          <w:sz w:val="22"/>
          <w:szCs w:val="22"/>
        </w:rPr>
      </w:pPr>
    </w:p>
    <w:p w14:paraId="6CAD5664" w14:textId="77777777" w:rsidR="00A01D1D" w:rsidRPr="004C7D79" w:rsidRDefault="00A01D1D" w:rsidP="00A01D1D">
      <w:pPr>
        <w:spacing w:line="240" w:lineRule="auto"/>
        <w:jc w:val="center"/>
        <w:rPr>
          <w:rFonts w:ascii="Franklin Gothic Book" w:hAnsi="Franklin Gothic Book" w:cs="Arial"/>
          <w:sz w:val="22"/>
          <w:szCs w:val="22"/>
        </w:rPr>
      </w:pPr>
    </w:p>
    <w:p w14:paraId="50D81F1B"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E2E347D"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1DA0658C"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7EC136E0" w14:textId="29F67861" w:rsidR="00FF4689" w:rsidRDefault="005653D7" w:rsidP="00A01D1D">
      <w:pPr>
        <w:spacing w:line="240" w:lineRule="auto"/>
        <w:jc w:val="center"/>
        <w:rPr>
          <w:rFonts w:ascii="Franklin Gothic Book" w:hAnsi="Franklin Gothic Book" w:cs="Arial"/>
          <w:b/>
          <w:iCs/>
          <w:sz w:val="22"/>
          <w:szCs w:val="22"/>
          <w:u w:val="single"/>
        </w:rPr>
      </w:pPr>
      <w:r w:rsidRPr="005653D7">
        <w:rPr>
          <w:rFonts w:ascii="Franklin Gothic Book" w:hAnsi="Franklin Gothic Book" w:cs="Arial"/>
          <w:b/>
          <w:iCs/>
          <w:sz w:val="22"/>
          <w:szCs w:val="22"/>
          <w:u w:val="single"/>
        </w:rPr>
        <w:t>„Modernizacja systemu sygnalizacji pożaru opartego na systemie ADICOS, zabudowanego na instalacji Biomasa I w Enea Elektrownia Połaniec S.A.”</w:t>
      </w:r>
    </w:p>
    <w:p w14:paraId="6F74EBCA" w14:textId="77777777" w:rsidR="005653D7" w:rsidRDefault="005653D7" w:rsidP="00A01D1D">
      <w:pPr>
        <w:spacing w:line="240" w:lineRule="auto"/>
        <w:jc w:val="center"/>
        <w:rPr>
          <w:rFonts w:ascii="Franklin Gothic Book" w:hAnsi="Franklin Gothic Book" w:cs="Arial"/>
          <w:b/>
          <w:iCs/>
          <w:sz w:val="22"/>
          <w:szCs w:val="22"/>
          <w:u w:val="single"/>
        </w:rPr>
      </w:pPr>
    </w:p>
    <w:p w14:paraId="59E2C9FA" w14:textId="45CC30F7" w:rsidR="00A01D1D" w:rsidRPr="004C7D79" w:rsidRDefault="00A01D1D" w:rsidP="005653D7">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666834">
        <w:rPr>
          <w:rFonts w:ascii="Franklin Gothic Book" w:hAnsi="Franklin Gothic Book" w:cs="Arial"/>
          <w:b/>
          <w: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5653D7" w:rsidRPr="004C7D79" w14:paraId="13B68929" w14:textId="77777777" w:rsidTr="003F1850">
        <w:trPr>
          <w:jc w:val="center"/>
        </w:trPr>
        <w:tc>
          <w:tcPr>
            <w:tcW w:w="2122" w:type="dxa"/>
          </w:tcPr>
          <w:p w14:paraId="6C6B58BB" w14:textId="77777777" w:rsidR="005653D7" w:rsidRPr="004C7D79" w:rsidRDefault="005653D7" w:rsidP="003F1850">
            <w:pPr>
              <w:spacing w:line="240" w:lineRule="auto"/>
              <w:jc w:val="center"/>
              <w:rPr>
                <w:rFonts w:ascii="Franklin Gothic Book" w:hAnsi="Franklin Gothic Book" w:cs="Arial"/>
                <w:sz w:val="22"/>
                <w:szCs w:val="22"/>
                <w:highlight w:val="yellow"/>
              </w:rPr>
            </w:pPr>
          </w:p>
        </w:tc>
      </w:tr>
      <w:tr w:rsidR="005653D7" w:rsidRPr="004C7D79" w14:paraId="3B73CFB8" w14:textId="77777777" w:rsidTr="003F1850">
        <w:trPr>
          <w:jc w:val="center"/>
        </w:trPr>
        <w:tc>
          <w:tcPr>
            <w:tcW w:w="2122" w:type="dxa"/>
          </w:tcPr>
          <w:p w14:paraId="5CB8A829" w14:textId="77777777" w:rsidR="005653D7" w:rsidRPr="004C7D79" w:rsidRDefault="005653D7" w:rsidP="003F1850">
            <w:pPr>
              <w:spacing w:line="240" w:lineRule="auto"/>
              <w:jc w:val="center"/>
              <w:rPr>
                <w:rFonts w:ascii="Franklin Gothic Book" w:hAnsi="Franklin Gothic Book" w:cs="Arial"/>
                <w:sz w:val="22"/>
                <w:szCs w:val="22"/>
                <w:highlight w:val="yellow"/>
              </w:rPr>
            </w:pPr>
          </w:p>
        </w:tc>
      </w:tr>
    </w:tbl>
    <w:p w14:paraId="64F4A3A7"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6BBEACC3" w14:textId="77777777" w:rsidTr="003F1850">
        <w:trPr>
          <w:trHeight w:val="30"/>
        </w:trPr>
        <w:tc>
          <w:tcPr>
            <w:tcW w:w="1985" w:type="dxa"/>
            <w:tcMar>
              <w:top w:w="15" w:type="dxa"/>
              <w:left w:w="15" w:type="dxa"/>
              <w:bottom w:w="15" w:type="dxa"/>
              <w:right w:w="15" w:type="dxa"/>
            </w:tcMar>
            <w:vAlign w:val="center"/>
          </w:tcPr>
          <w:p w14:paraId="18372765"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6EF0C7C"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5653D7" w:rsidRPr="00993BDB" w14:paraId="2EAB988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6AC21" w14:textId="33CFE8C4" w:rsidR="005653D7" w:rsidRPr="00DE190D" w:rsidRDefault="005653D7" w:rsidP="005653D7">
            <w:pPr>
              <w:spacing w:line="240" w:lineRule="auto"/>
              <w:jc w:val="center"/>
              <w:rPr>
                <w:rFonts w:ascii="Franklin Gothic Book" w:hAnsi="Franklin Gothic Book" w:cs="Arial"/>
                <w:sz w:val="22"/>
                <w:szCs w:val="22"/>
                <w:highlight w:val="yellow"/>
              </w:rPr>
            </w:pPr>
            <w:r w:rsidRPr="00F939AA">
              <w:t>35113300 - 2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6280E" w14:textId="02BF3067" w:rsidR="005653D7" w:rsidRPr="00DE190D" w:rsidRDefault="005653D7" w:rsidP="005653D7">
            <w:pPr>
              <w:spacing w:line="240" w:lineRule="auto"/>
              <w:jc w:val="center"/>
              <w:rPr>
                <w:rFonts w:ascii="Franklin Gothic Book" w:hAnsi="Franklin Gothic Book" w:cs="Arial"/>
                <w:sz w:val="22"/>
                <w:szCs w:val="22"/>
                <w:highlight w:val="yellow"/>
              </w:rPr>
            </w:pPr>
            <w:r w:rsidRPr="00F939AA">
              <w:t xml:space="preserve">Instalacje bezpieczeństwa – Systemy sygnalizacji p.poz. </w:t>
            </w:r>
          </w:p>
        </w:tc>
      </w:tr>
    </w:tbl>
    <w:p w14:paraId="080714D7" w14:textId="77777777" w:rsidR="00A01D1D" w:rsidRPr="004C7D79" w:rsidRDefault="00A01D1D" w:rsidP="00A01D1D">
      <w:pPr>
        <w:spacing w:line="240" w:lineRule="auto"/>
        <w:jc w:val="center"/>
        <w:rPr>
          <w:rFonts w:ascii="Franklin Gothic Book" w:hAnsi="Franklin Gothic Book" w:cs="Arial"/>
          <w:sz w:val="22"/>
          <w:szCs w:val="22"/>
        </w:rPr>
      </w:pPr>
    </w:p>
    <w:p w14:paraId="12B72C83" w14:textId="77777777" w:rsidR="00A01D1D" w:rsidRPr="004C7D79" w:rsidRDefault="00A01D1D" w:rsidP="00A01D1D">
      <w:pPr>
        <w:spacing w:line="240" w:lineRule="auto"/>
        <w:jc w:val="center"/>
        <w:rPr>
          <w:rFonts w:ascii="Franklin Gothic Book" w:hAnsi="Franklin Gothic Book" w:cs="Arial"/>
          <w:sz w:val="22"/>
          <w:szCs w:val="22"/>
        </w:rPr>
      </w:pPr>
    </w:p>
    <w:p w14:paraId="18335E1B" w14:textId="77777777" w:rsidR="00A01D1D" w:rsidRPr="004C7D79" w:rsidRDefault="00A01D1D" w:rsidP="00A01D1D">
      <w:pPr>
        <w:spacing w:line="240" w:lineRule="auto"/>
        <w:jc w:val="center"/>
        <w:rPr>
          <w:rFonts w:ascii="Franklin Gothic Book" w:hAnsi="Franklin Gothic Book" w:cs="Arial"/>
          <w:sz w:val="22"/>
          <w:szCs w:val="22"/>
        </w:rPr>
      </w:pPr>
    </w:p>
    <w:p w14:paraId="05ADF459" w14:textId="77777777" w:rsidR="00A01D1D" w:rsidRPr="004C7D79" w:rsidRDefault="00A01D1D" w:rsidP="00A01D1D">
      <w:pPr>
        <w:spacing w:line="240" w:lineRule="auto"/>
        <w:rPr>
          <w:rFonts w:ascii="Franklin Gothic Book" w:hAnsi="Franklin Gothic Book" w:cs="Arial"/>
          <w:sz w:val="22"/>
          <w:szCs w:val="22"/>
        </w:rPr>
      </w:pPr>
    </w:p>
    <w:p w14:paraId="7D83B932" w14:textId="77777777" w:rsidR="005D30DF" w:rsidRPr="004C7D79" w:rsidRDefault="005D30DF" w:rsidP="005D30DF">
      <w:pPr>
        <w:spacing w:line="240" w:lineRule="auto"/>
        <w:rPr>
          <w:rFonts w:ascii="Franklin Gothic Book" w:hAnsi="Franklin Gothic Book" w:cs="Arial"/>
          <w:sz w:val="22"/>
          <w:szCs w:val="22"/>
        </w:rPr>
      </w:pPr>
    </w:p>
    <w:p w14:paraId="41649C37" w14:textId="3317980C"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8A2FFE">
        <w:rPr>
          <w:rFonts w:ascii="Franklin Gothic Book" w:hAnsi="Franklin Gothic Book" w:cs="Arial"/>
          <w:b/>
          <w:sz w:val="22"/>
          <w:szCs w:val="22"/>
        </w:rPr>
        <w:t>grudzień</w:t>
      </w:r>
      <w:r w:rsidR="00A308C5" w:rsidDel="00AA70FC">
        <w:rPr>
          <w:rFonts w:ascii="Franklin Gothic Book" w:hAnsi="Franklin Gothic Book" w:cs="Arial"/>
          <w:b/>
          <w:sz w:val="22"/>
          <w:szCs w:val="22"/>
        </w:rPr>
        <w:t xml:space="preserve"> </w:t>
      </w:r>
      <w:r w:rsidR="00A308C5" w:rsidRPr="004C7D79">
        <w:rPr>
          <w:rFonts w:ascii="Franklin Gothic Book" w:hAnsi="Franklin Gothic Book" w:cs="Arial"/>
          <w:b/>
          <w:sz w:val="22"/>
          <w:szCs w:val="22"/>
        </w:rPr>
        <w:t xml:space="preserve"> </w:t>
      </w:r>
      <w:r w:rsidR="0022426D" w:rsidRPr="004C7D79">
        <w:rPr>
          <w:rFonts w:ascii="Franklin Gothic Book" w:hAnsi="Franklin Gothic Book" w:cs="Arial"/>
          <w:b/>
          <w:sz w:val="22"/>
          <w:szCs w:val="22"/>
        </w:rPr>
        <w:t>20</w:t>
      </w:r>
      <w:r w:rsidR="0022426D">
        <w:rPr>
          <w:rFonts w:ascii="Franklin Gothic Book" w:hAnsi="Franklin Gothic Book" w:cs="Arial"/>
          <w:b/>
          <w:sz w:val="22"/>
          <w:szCs w:val="22"/>
        </w:rPr>
        <w:t>20</w:t>
      </w:r>
      <w:r w:rsidR="0022426D"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r w:rsidR="00FB0063" w:rsidRPr="004C7D79">
        <w:rPr>
          <w:rFonts w:ascii="Franklin Gothic Book" w:hAnsi="Franklin Gothic Book" w:cs="Arial"/>
          <w:sz w:val="22"/>
          <w:szCs w:val="22"/>
        </w:rPr>
        <w:br w:type="page"/>
      </w:r>
    </w:p>
    <w:p w14:paraId="4BC9B6EE" w14:textId="77777777" w:rsidR="00A01D1D" w:rsidRPr="004C7D79" w:rsidRDefault="00A01D1D" w:rsidP="00A01D1D">
      <w:pPr>
        <w:spacing w:line="240" w:lineRule="auto"/>
        <w:jc w:val="center"/>
        <w:rPr>
          <w:rFonts w:ascii="Franklin Gothic Book" w:hAnsi="Franklin Gothic Book" w:cs="Arial"/>
          <w:sz w:val="22"/>
          <w:szCs w:val="22"/>
        </w:rPr>
      </w:pPr>
    </w:p>
    <w:p w14:paraId="147BB735" w14:textId="3392168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FF46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w:t>
      </w:r>
      <w:r w:rsidR="00FF4689">
        <w:rPr>
          <w:rFonts w:ascii="Franklin Gothic Book" w:hAnsi="Franklin Gothic Book" w:cs="Arial"/>
          <w:sz w:val="22"/>
          <w:szCs w:val="22"/>
        </w:rPr>
        <w:t>843</w:t>
      </w:r>
      <w:r w:rsidR="005653D7">
        <w:rPr>
          <w:rFonts w:ascii="Franklin Gothic Book" w:hAnsi="Franklin Gothic Book" w:cs="Arial"/>
          <w:sz w:val="22"/>
          <w:szCs w:val="22"/>
        </w:rPr>
        <w:t xml:space="preserve"> ze zm.</w:t>
      </w:r>
      <w:r w:rsidR="00FF4689">
        <w:rPr>
          <w:rFonts w:ascii="Franklin Gothic Book" w:hAnsi="Franklin Gothic Book" w:cs="Arial"/>
          <w:sz w:val="22"/>
          <w:szCs w:val="22"/>
        </w:rPr>
        <w:t>)</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6930318F" w14:textId="77777777" w:rsidR="00A01D1D" w:rsidRPr="004C7D79" w:rsidRDefault="00A01D1D" w:rsidP="00A01D1D">
      <w:pPr>
        <w:spacing w:line="240" w:lineRule="auto"/>
        <w:jc w:val="center"/>
        <w:rPr>
          <w:rFonts w:ascii="Franklin Gothic Book" w:hAnsi="Franklin Gothic Book" w:cs="Arial"/>
          <w:sz w:val="22"/>
          <w:szCs w:val="22"/>
        </w:rPr>
      </w:pPr>
    </w:p>
    <w:p w14:paraId="78EA3BD3" w14:textId="77777777" w:rsidR="00A01D1D" w:rsidRPr="004C7D79" w:rsidRDefault="00A01D1D" w:rsidP="00A01D1D">
      <w:pPr>
        <w:spacing w:line="240" w:lineRule="auto"/>
        <w:jc w:val="center"/>
        <w:rPr>
          <w:rFonts w:ascii="Franklin Gothic Book" w:hAnsi="Franklin Gothic Book" w:cs="Arial"/>
          <w:sz w:val="22"/>
          <w:szCs w:val="22"/>
        </w:rPr>
      </w:pPr>
    </w:p>
    <w:p w14:paraId="4D05F7AD" w14:textId="77777777" w:rsidR="00A01D1D" w:rsidRPr="004C7D79" w:rsidRDefault="00A01D1D" w:rsidP="00A01D1D">
      <w:pPr>
        <w:spacing w:line="240" w:lineRule="auto"/>
        <w:jc w:val="center"/>
        <w:rPr>
          <w:rFonts w:ascii="Franklin Gothic Book" w:hAnsi="Franklin Gothic Book" w:cs="Arial"/>
          <w:sz w:val="22"/>
          <w:szCs w:val="22"/>
        </w:rPr>
      </w:pPr>
    </w:p>
    <w:p w14:paraId="78FB8295" w14:textId="77777777" w:rsidR="00A01D1D" w:rsidRPr="004C7D79" w:rsidRDefault="00A01D1D" w:rsidP="00A01D1D">
      <w:pPr>
        <w:spacing w:line="240" w:lineRule="auto"/>
        <w:jc w:val="center"/>
        <w:rPr>
          <w:rFonts w:ascii="Franklin Gothic Book" w:hAnsi="Franklin Gothic Book" w:cs="Arial"/>
          <w:sz w:val="22"/>
          <w:szCs w:val="22"/>
        </w:rPr>
      </w:pPr>
    </w:p>
    <w:p w14:paraId="63CD8D0E" w14:textId="77777777" w:rsidR="00A01D1D" w:rsidRPr="004C7D79" w:rsidRDefault="00A01D1D" w:rsidP="00A01D1D">
      <w:pPr>
        <w:spacing w:line="240" w:lineRule="auto"/>
        <w:jc w:val="center"/>
        <w:rPr>
          <w:rFonts w:ascii="Franklin Gothic Book" w:hAnsi="Franklin Gothic Book" w:cs="Arial"/>
          <w:sz w:val="22"/>
          <w:szCs w:val="22"/>
        </w:rPr>
      </w:pPr>
    </w:p>
    <w:p w14:paraId="5FA946E6" w14:textId="77777777" w:rsidR="00A01D1D" w:rsidRPr="004C7D79" w:rsidRDefault="00A01D1D" w:rsidP="00A01D1D">
      <w:pPr>
        <w:spacing w:line="240" w:lineRule="auto"/>
        <w:jc w:val="center"/>
        <w:rPr>
          <w:rFonts w:ascii="Franklin Gothic Book" w:hAnsi="Franklin Gothic Book" w:cs="Arial"/>
          <w:sz w:val="22"/>
          <w:szCs w:val="22"/>
        </w:rPr>
      </w:pPr>
    </w:p>
    <w:p w14:paraId="7C11C635" w14:textId="77777777" w:rsidR="00A01D1D" w:rsidRPr="004C7D79" w:rsidRDefault="00A01D1D" w:rsidP="00A01D1D">
      <w:pPr>
        <w:spacing w:line="240" w:lineRule="auto"/>
        <w:jc w:val="center"/>
        <w:rPr>
          <w:rFonts w:ascii="Franklin Gothic Book" w:hAnsi="Franklin Gothic Book" w:cs="Arial"/>
          <w:sz w:val="22"/>
          <w:szCs w:val="22"/>
        </w:rPr>
      </w:pPr>
    </w:p>
    <w:p w14:paraId="50EDEB98" w14:textId="77777777" w:rsidR="00A01D1D" w:rsidRPr="004C7D79" w:rsidRDefault="00A01D1D" w:rsidP="00A01D1D">
      <w:pPr>
        <w:spacing w:line="240" w:lineRule="auto"/>
        <w:jc w:val="center"/>
        <w:rPr>
          <w:rFonts w:ascii="Franklin Gothic Book" w:hAnsi="Franklin Gothic Book" w:cs="Arial"/>
          <w:sz w:val="22"/>
          <w:szCs w:val="22"/>
        </w:rPr>
      </w:pPr>
    </w:p>
    <w:p w14:paraId="5274084D" w14:textId="77777777" w:rsidR="00A01D1D" w:rsidRPr="004C7D79" w:rsidRDefault="00A01D1D" w:rsidP="00A01D1D">
      <w:pPr>
        <w:spacing w:line="240" w:lineRule="auto"/>
        <w:jc w:val="center"/>
        <w:rPr>
          <w:rFonts w:ascii="Franklin Gothic Book" w:hAnsi="Franklin Gothic Book" w:cs="Arial"/>
          <w:sz w:val="22"/>
          <w:szCs w:val="22"/>
        </w:rPr>
      </w:pPr>
    </w:p>
    <w:p w14:paraId="486F42E5" w14:textId="77777777" w:rsidR="00A01D1D" w:rsidRPr="004C7D79" w:rsidRDefault="00A01D1D" w:rsidP="00A01D1D">
      <w:pPr>
        <w:spacing w:line="240" w:lineRule="auto"/>
        <w:jc w:val="center"/>
        <w:rPr>
          <w:rFonts w:ascii="Franklin Gothic Book" w:hAnsi="Franklin Gothic Book" w:cs="Arial"/>
          <w:sz w:val="22"/>
          <w:szCs w:val="22"/>
        </w:rPr>
      </w:pPr>
    </w:p>
    <w:p w14:paraId="6F662B9F" w14:textId="77777777" w:rsidR="00A01D1D" w:rsidRPr="004C7D79" w:rsidRDefault="00A01D1D" w:rsidP="00A01D1D">
      <w:pPr>
        <w:spacing w:line="240" w:lineRule="auto"/>
        <w:jc w:val="center"/>
        <w:rPr>
          <w:rFonts w:ascii="Franklin Gothic Book" w:hAnsi="Franklin Gothic Book" w:cs="Arial"/>
          <w:sz w:val="22"/>
          <w:szCs w:val="22"/>
        </w:rPr>
      </w:pPr>
    </w:p>
    <w:p w14:paraId="3DA46A33" w14:textId="77777777" w:rsidR="00A01D1D" w:rsidRPr="004C7D79" w:rsidRDefault="00A01D1D" w:rsidP="00A01D1D">
      <w:pPr>
        <w:spacing w:line="240" w:lineRule="auto"/>
        <w:jc w:val="center"/>
        <w:rPr>
          <w:rFonts w:ascii="Franklin Gothic Book" w:hAnsi="Franklin Gothic Book" w:cs="Arial"/>
          <w:sz w:val="22"/>
          <w:szCs w:val="22"/>
        </w:rPr>
      </w:pPr>
    </w:p>
    <w:p w14:paraId="678AEEAE" w14:textId="77777777" w:rsidR="00A01D1D" w:rsidRPr="004C7D79" w:rsidRDefault="00A01D1D" w:rsidP="00A01D1D">
      <w:pPr>
        <w:spacing w:line="240" w:lineRule="auto"/>
        <w:jc w:val="center"/>
        <w:rPr>
          <w:rFonts w:ascii="Franklin Gothic Book" w:hAnsi="Franklin Gothic Book" w:cs="Arial"/>
          <w:sz w:val="22"/>
          <w:szCs w:val="22"/>
        </w:rPr>
      </w:pPr>
    </w:p>
    <w:p w14:paraId="57F38657" w14:textId="77777777" w:rsidR="00A01D1D" w:rsidRPr="004C7D79" w:rsidRDefault="00A01D1D" w:rsidP="00A01D1D">
      <w:pPr>
        <w:spacing w:line="240" w:lineRule="auto"/>
        <w:jc w:val="center"/>
        <w:rPr>
          <w:rFonts w:ascii="Franklin Gothic Book" w:hAnsi="Franklin Gothic Book" w:cs="Arial"/>
          <w:sz w:val="22"/>
          <w:szCs w:val="22"/>
        </w:rPr>
      </w:pPr>
    </w:p>
    <w:p w14:paraId="34759E7C" w14:textId="77777777" w:rsidR="00A01D1D" w:rsidRPr="004C7D79" w:rsidRDefault="00A01D1D" w:rsidP="00A01D1D">
      <w:pPr>
        <w:spacing w:line="240" w:lineRule="auto"/>
        <w:jc w:val="center"/>
        <w:rPr>
          <w:rFonts w:ascii="Franklin Gothic Book" w:hAnsi="Franklin Gothic Book" w:cs="Arial"/>
          <w:sz w:val="22"/>
          <w:szCs w:val="22"/>
        </w:rPr>
      </w:pPr>
    </w:p>
    <w:p w14:paraId="1F4DBD96" w14:textId="77777777" w:rsidR="00A01D1D" w:rsidRPr="004C7D79" w:rsidRDefault="00A01D1D" w:rsidP="00A01D1D">
      <w:pPr>
        <w:spacing w:line="240" w:lineRule="auto"/>
        <w:jc w:val="center"/>
        <w:rPr>
          <w:rFonts w:ascii="Franklin Gothic Book" w:hAnsi="Franklin Gothic Book" w:cs="Arial"/>
          <w:sz w:val="22"/>
          <w:szCs w:val="22"/>
        </w:rPr>
      </w:pPr>
    </w:p>
    <w:p w14:paraId="046EE25C" w14:textId="77777777" w:rsidR="00A01D1D" w:rsidRPr="004C7D79" w:rsidRDefault="00A01D1D" w:rsidP="00A01D1D">
      <w:pPr>
        <w:spacing w:line="240" w:lineRule="auto"/>
        <w:jc w:val="center"/>
        <w:rPr>
          <w:rFonts w:ascii="Franklin Gothic Book" w:hAnsi="Franklin Gothic Book" w:cs="Arial"/>
          <w:sz w:val="22"/>
          <w:szCs w:val="22"/>
        </w:rPr>
      </w:pPr>
    </w:p>
    <w:p w14:paraId="2CEEA61C" w14:textId="77777777" w:rsidR="00A01D1D" w:rsidRPr="004C7D79" w:rsidRDefault="00A01D1D" w:rsidP="00A01D1D">
      <w:pPr>
        <w:spacing w:line="240" w:lineRule="auto"/>
        <w:jc w:val="center"/>
        <w:rPr>
          <w:rFonts w:ascii="Franklin Gothic Book" w:hAnsi="Franklin Gothic Book" w:cs="Arial"/>
          <w:sz w:val="22"/>
          <w:szCs w:val="22"/>
        </w:rPr>
      </w:pPr>
    </w:p>
    <w:p w14:paraId="5A674CF9" w14:textId="77777777" w:rsidR="00A01D1D" w:rsidRPr="004C7D79" w:rsidRDefault="00A01D1D" w:rsidP="00A01D1D">
      <w:pPr>
        <w:spacing w:line="240" w:lineRule="auto"/>
        <w:jc w:val="center"/>
        <w:rPr>
          <w:rFonts w:ascii="Franklin Gothic Book" w:hAnsi="Franklin Gothic Book" w:cs="Arial"/>
          <w:sz w:val="22"/>
          <w:szCs w:val="22"/>
        </w:rPr>
      </w:pPr>
    </w:p>
    <w:p w14:paraId="4800CD44" w14:textId="77777777" w:rsidR="00A01D1D" w:rsidRPr="004C7D79" w:rsidRDefault="00A01D1D" w:rsidP="00A01D1D">
      <w:pPr>
        <w:spacing w:line="240" w:lineRule="auto"/>
        <w:jc w:val="center"/>
        <w:rPr>
          <w:rFonts w:ascii="Franklin Gothic Book" w:hAnsi="Franklin Gothic Book" w:cs="Arial"/>
          <w:sz w:val="22"/>
          <w:szCs w:val="22"/>
        </w:rPr>
      </w:pPr>
    </w:p>
    <w:p w14:paraId="61CF7741" w14:textId="77777777" w:rsidR="00A01D1D" w:rsidRPr="004C7D79" w:rsidRDefault="00A01D1D" w:rsidP="00A01D1D">
      <w:pPr>
        <w:spacing w:line="240" w:lineRule="auto"/>
        <w:jc w:val="center"/>
        <w:rPr>
          <w:rFonts w:ascii="Franklin Gothic Book" w:hAnsi="Franklin Gothic Book" w:cs="Arial"/>
          <w:sz w:val="22"/>
          <w:szCs w:val="22"/>
        </w:rPr>
      </w:pPr>
    </w:p>
    <w:p w14:paraId="6F1ED260" w14:textId="77777777" w:rsidR="00A01D1D" w:rsidRPr="004C7D79" w:rsidRDefault="00A01D1D" w:rsidP="00A01D1D">
      <w:pPr>
        <w:spacing w:line="240" w:lineRule="auto"/>
        <w:jc w:val="center"/>
        <w:rPr>
          <w:rFonts w:ascii="Franklin Gothic Book" w:hAnsi="Franklin Gothic Book" w:cs="Arial"/>
          <w:sz w:val="22"/>
          <w:szCs w:val="22"/>
        </w:rPr>
      </w:pPr>
    </w:p>
    <w:p w14:paraId="0C799DF2" w14:textId="77777777" w:rsidR="00A01D1D" w:rsidRPr="004C7D79" w:rsidRDefault="00A01D1D" w:rsidP="00A01D1D">
      <w:pPr>
        <w:spacing w:line="240" w:lineRule="auto"/>
        <w:jc w:val="center"/>
        <w:rPr>
          <w:rFonts w:ascii="Franklin Gothic Book" w:hAnsi="Franklin Gothic Book" w:cs="Arial"/>
          <w:sz w:val="22"/>
          <w:szCs w:val="22"/>
        </w:rPr>
      </w:pPr>
    </w:p>
    <w:p w14:paraId="30AD0423" w14:textId="77777777" w:rsidR="00A01D1D" w:rsidRPr="004C7D79" w:rsidRDefault="00A01D1D" w:rsidP="00A01D1D">
      <w:pPr>
        <w:spacing w:line="240" w:lineRule="auto"/>
        <w:jc w:val="center"/>
        <w:rPr>
          <w:rFonts w:ascii="Franklin Gothic Book" w:hAnsi="Franklin Gothic Book" w:cs="Arial"/>
          <w:sz w:val="22"/>
          <w:szCs w:val="22"/>
        </w:rPr>
      </w:pPr>
    </w:p>
    <w:p w14:paraId="78848788" w14:textId="77777777" w:rsidR="00A01D1D" w:rsidRPr="004C7D79" w:rsidRDefault="00A01D1D" w:rsidP="00A01D1D">
      <w:pPr>
        <w:spacing w:line="240" w:lineRule="auto"/>
        <w:jc w:val="center"/>
        <w:rPr>
          <w:rFonts w:ascii="Franklin Gothic Book" w:hAnsi="Franklin Gothic Book" w:cs="Arial"/>
          <w:sz w:val="22"/>
          <w:szCs w:val="22"/>
        </w:rPr>
      </w:pPr>
    </w:p>
    <w:p w14:paraId="0F505DED" w14:textId="77777777" w:rsidR="00A01D1D" w:rsidRPr="004C7D79" w:rsidRDefault="00A01D1D" w:rsidP="00A01D1D">
      <w:pPr>
        <w:spacing w:line="240" w:lineRule="auto"/>
        <w:jc w:val="center"/>
        <w:rPr>
          <w:rFonts w:ascii="Franklin Gothic Book" w:hAnsi="Franklin Gothic Book" w:cs="Arial"/>
          <w:sz w:val="22"/>
          <w:szCs w:val="22"/>
        </w:rPr>
      </w:pPr>
    </w:p>
    <w:p w14:paraId="193007C5" w14:textId="77777777" w:rsidR="00A01D1D" w:rsidRPr="004C7D79" w:rsidRDefault="00A01D1D" w:rsidP="00A01D1D">
      <w:pPr>
        <w:spacing w:line="240" w:lineRule="auto"/>
        <w:jc w:val="center"/>
        <w:rPr>
          <w:rFonts w:ascii="Franklin Gothic Book" w:hAnsi="Franklin Gothic Book" w:cs="Arial"/>
          <w:sz w:val="22"/>
          <w:szCs w:val="22"/>
        </w:rPr>
      </w:pPr>
    </w:p>
    <w:p w14:paraId="62A6CCA8" w14:textId="77777777" w:rsidR="00A01D1D" w:rsidRPr="004C7D79" w:rsidRDefault="00A01D1D" w:rsidP="00A01D1D">
      <w:pPr>
        <w:spacing w:line="240" w:lineRule="auto"/>
        <w:jc w:val="center"/>
        <w:rPr>
          <w:rFonts w:ascii="Franklin Gothic Book" w:hAnsi="Franklin Gothic Book" w:cs="Arial"/>
          <w:sz w:val="22"/>
          <w:szCs w:val="22"/>
        </w:rPr>
      </w:pPr>
    </w:p>
    <w:p w14:paraId="34063CCC" w14:textId="77777777" w:rsidR="00A01D1D" w:rsidRPr="004C7D79" w:rsidRDefault="00A01D1D" w:rsidP="00A01D1D">
      <w:pPr>
        <w:spacing w:line="240" w:lineRule="auto"/>
        <w:jc w:val="center"/>
        <w:rPr>
          <w:rFonts w:ascii="Franklin Gothic Book" w:hAnsi="Franklin Gothic Book" w:cs="Arial"/>
          <w:sz w:val="22"/>
          <w:szCs w:val="22"/>
        </w:rPr>
      </w:pPr>
    </w:p>
    <w:p w14:paraId="6E5729EF" w14:textId="77777777" w:rsidR="00A01D1D" w:rsidRPr="004C7D79" w:rsidRDefault="00A01D1D" w:rsidP="00A01D1D">
      <w:pPr>
        <w:spacing w:line="240" w:lineRule="auto"/>
        <w:jc w:val="center"/>
        <w:rPr>
          <w:rFonts w:ascii="Franklin Gothic Book" w:hAnsi="Franklin Gothic Book" w:cs="Arial"/>
          <w:sz w:val="22"/>
          <w:szCs w:val="22"/>
        </w:rPr>
      </w:pPr>
    </w:p>
    <w:p w14:paraId="20F0AF23" w14:textId="77777777" w:rsidR="00A01D1D" w:rsidRPr="004C7D79" w:rsidRDefault="00A01D1D" w:rsidP="00A01D1D">
      <w:pPr>
        <w:spacing w:line="240" w:lineRule="auto"/>
        <w:rPr>
          <w:rFonts w:ascii="Franklin Gothic Book" w:hAnsi="Franklin Gothic Book" w:cs="Arial"/>
          <w:sz w:val="22"/>
          <w:szCs w:val="22"/>
        </w:rPr>
      </w:pPr>
    </w:p>
    <w:p w14:paraId="4C7B8830" w14:textId="77777777" w:rsidR="00A01D1D" w:rsidRPr="004C7D79" w:rsidRDefault="00A01D1D" w:rsidP="00A01D1D">
      <w:pPr>
        <w:spacing w:line="240" w:lineRule="auto"/>
        <w:jc w:val="center"/>
        <w:rPr>
          <w:rFonts w:ascii="Franklin Gothic Book" w:hAnsi="Franklin Gothic Book" w:cs="Arial"/>
          <w:sz w:val="22"/>
          <w:szCs w:val="22"/>
        </w:rPr>
      </w:pPr>
    </w:p>
    <w:p w14:paraId="3A24754D"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23B4D8FA"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BF4A5AA"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23846977"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29CEB3B4" w14:textId="77777777" w:rsidR="00A01D1D" w:rsidRPr="004C7D79" w:rsidRDefault="00A01D1D" w:rsidP="00A01D1D">
      <w:pPr>
        <w:spacing w:line="240" w:lineRule="auto"/>
        <w:rPr>
          <w:rFonts w:ascii="Franklin Gothic Book" w:hAnsi="Franklin Gothic Book" w:cs="Arial"/>
          <w:sz w:val="22"/>
          <w:szCs w:val="22"/>
        </w:rPr>
      </w:pPr>
    </w:p>
    <w:p w14:paraId="79D0C014"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5865A83D"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4EF4186E"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55A1FDD"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6D8503F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2F66B7C" w14:textId="77777777" w:rsidR="00A01D1D" w:rsidRPr="004C7D79" w:rsidRDefault="00A01D1D" w:rsidP="00A01D1D">
      <w:pPr>
        <w:spacing w:after="120" w:line="240" w:lineRule="auto"/>
        <w:jc w:val="center"/>
        <w:rPr>
          <w:rFonts w:ascii="Franklin Gothic Book" w:hAnsi="Franklin Gothic Book" w:cs="Arial"/>
          <w:b/>
          <w:sz w:val="22"/>
          <w:szCs w:val="22"/>
        </w:rPr>
      </w:pPr>
    </w:p>
    <w:p w14:paraId="6286299E" w14:textId="77777777" w:rsidR="00A01D1D" w:rsidRPr="004C7D79" w:rsidRDefault="00A01D1D" w:rsidP="00A01D1D">
      <w:pPr>
        <w:spacing w:line="240" w:lineRule="auto"/>
        <w:jc w:val="center"/>
        <w:rPr>
          <w:rFonts w:ascii="Franklin Gothic Book" w:hAnsi="Franklin Gothic Book" w:cs="Arial"/>
          <w:sz w:val="22"/>
          <w:szCs w:val="22"/>
        </w:rPr>
      </w:pPr>
    </w:p>
    <w:p w14:paraId="4FF78DBB" w14:textId="77777777" w:rsidR="00A01D1D" w:rsidRPr="004C7D79" w:rsidRDefault="00A01D1D" w:rsidP="00A01D1D">
      <w:pPr>
        <w:spacing w:line="240" w:lineRule="auto"/>
        <w:jc w:val="center"/>
        <w:rPr>
          <w:rFonts w:ascii="Franklin Gothic Book" w:hAnsi="Franklin Gothic Book" w:cs="Arial"/>
          <w:sz w:val="22"/>
          <w:szCs w:val="22"/>
        </w:rPr>
      </w:pPr>
    </w:p>
    <w:p w14:paraId="67051805" w14:textId="77777777" w:rsidR="00A01D1D" w:rsidRPr="004C7D79" w:rsidRDefault="00A01D1D" w:rsidP="00A01D1D">
      <w:pPr>
        <w:spacing w:line="240" w:lineRule="auto"/>
        <w:jc w:val="center"/>
        <w:rPr>
          <w:rFonts w:ascii="Franklin Gothic Book" w:hAnsi="Franklin Gothic Book" w:cs="Arial"/>
          <w:sz w:val="22"/>
          <w:szCs w:val="22"/>
        </w:rPr>
      </w:pPr>
    </w:p>
    <w:p w14:paraId="497776E5" w14:textId="77777777" w:rsidR="00A01D1D" w:rsidRPr="004C7D79" w:rsidRDefault="00A01D1D" w:rsidP="00A01D1D">
      <w:pPr>
        <w:spacing w:line="240" w:lineRule="auto"/>
        <w:jc w:val="center"/>
        <w:rPr>
          <w:rFonts w:ascii="Franklin Gothic Book" w:hAnsi="Franklin Gothic Book" w:cs="Arial"/>
          <w:sz w:val="22"/>
          <w:szCs w:val="22"/>
        </w:rPr>
      </w:pPr>
    </w:p>
    <w:p w14:paraId="07190B6F" w14:textId="77777777" w:rsidR="00A01D1D" w:rsidRPr="004C7D79" w:rsidRDefault="00A01D1D" w:rsidP="00A01D1D">
      <w:pPr>
        <w:spacing w:line="240" w:lineRule="auto"/>
        <w:jc w:val="center"/>
        <w:rPr>
          <w:rFonts w:ascii="Franklin Gothic Book" w:hAnsi="Franklin Gothic Book" w:cs="Arial"/>
          <w:sz w:val="22"/>
          <w:szCs w:val="22"/>
        </w:rPr>
      </w:pPr>
    </w:p>
    <w:p w14:paraId="66D84570" w14:textId="77777777" w:rsidR="00A01D1D" w:rsidRPr="004C7D79" w:rsidRDefault="00A01D1D" w:rsidP="00A01D1D">
      <w:pPr>
        <w:spacing w:line="240" w:lineRule="auto"/>
        <w:jc w:val="center"/>
        <w:rPr>
          <w:rFonts w:ascii="Franklin Gothic Book" w:hAnsi="Franklin Gothic Book" w:cs="Arial"/>
          <w:sz w:val="22"/>
          <w:szCs w:val="22"/>
        </w:rPr>
      </w:pPr>
    </w:p>
    <w:p w14:paraId="11ECC8A9" w14:textId="77777777" w:rsidR="00A01D1D" w:rsidRPr="004C7D79" w:rsidRDefault="00A01D1D" w:rsidP="00A01D1D">
      <w:pPr>
        <w:spacing w:line="240" w:lineRule="auto"/>
        <w:jc w:val="center"/>
        <w:rPr>
          <w:rFonts w:ascii="Franklin Gothic Book" w:hAnsi="Franklin Gothic Book" w:cs="Arial"/>
          <w:sz w:val="22"/>
          <w:szCs w:val="22"/>
        </w:rPr>
      </w:pPr>
    </w:p>
    <w:p w14:paraId="43DAAF3F" w14:textId="77777777" w:rsidR="00A01D1D" w:rsidRPr="004C7D79" w:rsidRDefault="00A01D1D" w:rsidP="00A01D1D">
      <w:pPr>
        <w:spacing w:line="240" w:lineRule="auto"/>
        <w:jc w:val="center"/>
        <w:rPr>
          <w:rFonts w:ascii="Franklin Gothic Book" w:hAnsi="Franklin Gothic Book" w:cs="Arial"/>
          <w:sz w:val="22"/>
          <w:szCs w:val="22"/>
        </w:rPr>
      </w:pPr>
    </w:p>
    <w:p w14:paraId="3781D20A" w14:textId="77777777" w:rsidR="00A01D1D" w:rsidRPr="004C7D79" w:rsidRDefault="00A01D1D" w:rsidP="00A01D1D">
      <w:pPr>
        <w:spacing w:line="240" w:lineRule="auto"/>
        <w:jc w:val="center"/>
        <w:rPr>
          <w:rFonts w:ascii="Franklin Gothic Book" w:hAnsi="Franklin Gothic Book" w:cs="Arial"/>
          <w:sz w:val="22"/>
          <w:szCs w:val="22"/>
        </w:rPr>
      </w:pPr>
    </w:p>
    <w:p w14:paraId="0A638E6C" w14:textId="77777777" w:rsidR="00A01D1D" w:rsidRPr="004C7D79" w:rsidRDefault="00A01D1D" w:rsidP="00A01D1D">
      <w:pPr>
        <w:spacing w:line="240" w:lineRule="auto"/>
        <w:jc w:val="center"/>
        <w:rPr>
          <w:rFonts w:ascii="Franklin Gothic Book" w:hAnsi="Franklin Gothic Book" w:cs="Arial"/>
          <w:sz w:val="22"/>
          <w:szCs w:val="22"/>
        </w:rPr>
      </w:pPr>
    </w:p>
    <w:p w14:paraId="285B6EF9" w14:textId="77777777" w:rsidR="00A01D1D" w:rsidRPr="004C7D79" w:rsidRDefault="00A01D1D" w:rsidP="00A01D1D">
      <w:pPr>
        <w:spacing w:line="240" w:lineRule="auto"/>
        <w:jc w:val="center"/>
        <w:rPr>
          <w:rFonts w:ascii="Franklin Gothic Book" w:hAnsi="Franklin Gothic Book" w:cs="Arial"/>
          <w:sz w:val="22"/>
          <w:szCs w:val="22"/>
        </w:rPr>
      </w:pPr>
    </w:p>
    <w:p w14:paraId="56BD009A" w14:textId="77777777" w:rsidR="00A01D1D" w:rsidRPr="004C7D79" w:rsidRDefault="00A01D1D" w:rsidP="00A01D1D">
      <w:pPr>
        <w:spacing w:line="240" w:lineRule="auto"/>
        <w:jc w:val="center"/>
        <w:rPr>
          <w:rFonts w:ascii="Franklin Gothic Book" w:hAnsi="Franklin Gothic Book" w:cs="Arial"/>
          <w:sz w:val="22"/>
          <w:szCs w:val="22"/>
        </w:rPr>
      </w:pPr>
    </w:p>
    <w:p w14:paraId="2BCCEBFD" w14:textId="77777777" w:rsidR="00A01D1D" w:rsidRPr="004C7D79" w:rsidRDefault="00A01D1D" w:rsidP="00A01D1D">
      <w:pPr>
        <w:spacing w:line="240" w:lineRule="auto"/>
        <w:jc w:val="center"/>
        <w:rPr>
          <w:rFonts w:ascii="Franklin Gothic Book" w:hAnsi="Franklin Gothic Book" w:cs="Arial"/>
          <w:sz w:val="22"/>
          <w:szCs w:val="22"/>
        </w:rPr>
      </w:pPr>
    </w:p>
    <w:p w14:paraId="6F860CCB" w14:textId="77777777" w:rsidR="00A01D1D" w:rsidRPr="004C7D79" w:rsidRDefault="00A01D1D" w:rsidP="00A01D1D">
      <w:pPr>
        <w:spacing w:line="240" w:lineRule="auto"/>
        <w:jc w:val="center"/>
        <w:rPr>
          <w:rFonts w:ascii="Franklin Gothic Book" w:hAnsi="Franklin Gothic Book" w:cs="Arial"/>
          <w:sz w:val="22"/>
          <w:szCs w:val="22"/>
        </w:rPr>
      </w:pPr>
    </w:p>
    <w:p w14:paraId="04A5B751" w14:textId="77777777" w:rsidR="00A01D1D" w:rsidRPr="004C7D79" w:rsidRDefault="00A01D1D" w:rsidP="00A01D1D">
      <w:pPr>
        <w:spacing w:line="240" w:lineRule="auto"/>
        <w:jc w:val="center"/>
        <w:rPr>
          <w:rFonts w:ascii="Franklin Gothic Book" w:hAnsi="Franklin Gothic Book" w:cs="Arial"/>
          <w:sz w:val="22"/>
          <w:szCs w:val="22"/>
        </w:rPr>
      </w:pPr>
    </w:p>
    <w:p w14:paraId="647663BC" w14:textId="77777777" w:rsidR="00A01D1D" w:rsidRPr="004C7D79" w:rsidRDefault="00A01D1D" w:rsidP="00A01D1D">
      <w:pPr>
        <w:spacing w:line="240" w:lineRule="auto"/>
        <w:jc w:val="center"/>
        <w:rPr>
          <w:rFonts w:ascii="Franklin Gothic Book" w:hAnsi="Franklin Gothic Book" w:cs="Arial"/>
          <w:sz w:val="22"/>
          <w:szCs w:val="22"/>
        </w:rPr>
      </w:pPr>
    </w:p>
    <w:p w14:paraId="2CDCFDD0" w14:textId="77777777" w:rsidR="00A01D1D" w:rsidRPr="004C7D79" w:rsidRDefault="00A01D1D" w:rsidP="00A01D1D">
      <w:pPr>
        <w:spacing w:line="240" w:lineRule="auto"/>
        <w:jc w:val="center"/>
        <w:rPr>
          <w:rFonts w:ascii="Franklin Gothic Book" w:hAnsi="Franklin Gothic Book" w:cs="Arial"/>
          <w:sz w:val="22"/>
          <w:szCs w:val="22"/>
        </w:rPr>
      </w:pPr>
    </w:p>
    <w:p w14:paraId="3501D839" w14:textId="77777777" w:rsidR="00A01D1D" w:rsidRPr="004C7D79" w:rsidRDefault="00A01D1D" w:rsidP="00A01D1D">
      <w:pPr>
        <w:spacing w:line="240" w:lineRule="auto"/>
        <w:jc w:val="center"/>
        <w:rPr>
          <w:rFonts w:ascii="Franklin Gothic Book" w:hAnsi="Franklin Gothic Book" w:cs="Arial"/>
          <w:sz w:val="22"/>
          <w:szCs w:val="22"/>
        </w:rPr>
      </w:pPr>
    </w:p>
    <w:p w14:paraId="22D0DD5F" w14:textId="77777777" w:rsidR="00A01D1D" w:rsidRPr="004C7D79" w:rsidRDefault="00A01D1D" w:rsidP="00A01D1D">
      <w:pPr>
        <w:spacing w:line="240" w:lineRule="auto"/>
        <w:jc w:val="center"/>
        <w:rPr>
          <w:rFonts w:ascii="Franklin Gothic Book" w:hAnsi="Franklin Gothic Book" w:cs="Arial"/>
          <w:sz w:val="22"/>
          <w:szCs w:val="22"/>
        </w:rPr>
      </w:pPr>
    </w:p>
    <w:p w14:paraId="41C9571C" w14:textId="77777777" w:rsidR="00A01D1D" w:rsidRPr="004C7D79" w:rsidRDefault="00A01D1D" w:rsidP="00A01D1D">
      <w:pPr>
        <w:spacing w:line="240" w:lineRule="auto"/>
        <w:jc w:val="center"/>
        <w:rPr>
          <w:rFonts w:ascii="Franklin Gothic Book" w:hAnsi="Franklin Gothic Book" w:cs="Arial"/>
          <w:sz w:val="22"/>
          <w:szCs w:val="22"/>
        </w:rPr>
      </w:pPr>
    </w:p>
    <w:p w14:paraId="641F9F97" w14:textId="77777777" w:rsidR="00A01D1D" w:rsidRPr="004C7D79" w:rsidRDefault="00A01D1D" w:rsidP="00A01D1D">
      <w:pPr>
        <w:spacing w:line="240" w:lineRule="auto"/>
        <w:jc w:val="center"/>
        <w:rPr>
          <w:rFonts w:ascii="Franklin Gothic Book" w:hAnsi="Franklin Gothic Book" w:cs="Arial"/>
          <w:sz w:val="22"/>
          <w:szCs w:val="22"/>
        </w:rPr>
      </w:pPr>
    </w:p>
    <w:p w14:paraId="2C3A5C91" w14:textId="77777777" w:rsidR="00A01D1D" w:rsidRPr="004C7D79" w:rsidRDefault="00A01D1D" w:rsidP="00A01D1D">
      <w:pPr>
        <w:spacing w:line="240" w:lineRule="auto"/>
        <w:jc w:val="center"/>
        <w:rPr>
          <w:rFonts w:ascii="Franklin Gothic Book" w:hAnsi="Franklin Gothic Book" w:cs="Arial"/>
          <w:sz w:val="22"/>
          <w:szCs w:val="22"/>
        </w:rPr>
      </w:pPr>
    </w:p>
    <w:p w14:paraId="55FDF20D" w14:textId="77777777" w:rsidR="00A01D1D" w:rsidRPr="004C7D79" w:rsidRDefault="00A01D1D" w:rsidP="00A01D1D">
      <w:pPr>
        <w:spacing w:line="240" w:lineRule="auto"/>
        <w:jc w:val="center"/>
        <w:rPr>
          <w:rFonts w:ascii="Franklin Gothic Book" w:hAnsi="Franklin Gothic Book" w:cs="Arial"/>
          <w:sz w:val="22"/>
          <w:szCs w:val="22"/>
        </w:rPr>
      </w:pPr>
    </w:p>
    <w:p w14:paraId="0A3BD297" w14:textId="77777777" w:rsidR="00A01D1D" w:rsidRPr="004C7D79" w:rsidRDefault="00A01D1D" w:rsidP="00A01D1D">
      <w:pPr>
        <w:spacing w:line="240" w:lineRule="auto"/>
        <w:jc w:val="center"/>
        <w:rPr>
          <w:rFonts w:ascii="Franklin Gothic Book" w:hAnsi="Franklin Gothic Book" w:cs="Arial"/>
          <w:sz w:val="22"/>
          <w:szCs w:val="22"/>
        </w:rPr>
      </w:pPr>
    </w:p>
    <w:p w14:paraId="340A939E" w14:textId="77777777" w:rsidR="00A01D1D" w:rsidRPr="004C7D79" w:rsidRDefault="00A01D1D" w:rsidP="00A01D1D">
      <w:pPr>
        <w:spacing w:line="240" w:lineRule="auto"/>
        <w:jc w:val="center"/>
        <w:rPr>
          <w:rFonts w:ascii="Franklin Gothic Book" w:hAnsi="Franklin Gothic Book" w:cs="Arial"/>
          <w:sz w:val="22"/>
          <w:szCs w:val="22"/>
        </w:rPr>
      </w:pPr>
    </w:p>
    <w:p w14:paraId="14CDE70C" w14:textId="77777777" w:rsidR="00A01D1D" w:rsidRPr="004C7D79" w:rsidRDefault="00A01D1D" w:rsidP="00A01D1D">
      <w:pPr>
        <w:spacing w:line="240" w:lineRule="auto"/>
        <w:jc w:val="center"/>
        <w:rPr>
          <w:rFonts w:ascii="Franklin Gothic Book" w:hAnsi="Franklin Gothic Book" w:cs="Arial"/>
          <w:sz w:val="22"/>
          <w:szCs w:val="22"/>
        </w:rPr>
      </w:pPr>
    </w:p>
    <w:p w14:paraId="3A25783F" w14:textId="77777777" w:rsidR="00A01D1D" w:rsidRPr="004C7D79" w:rsidRDefault="00A01D1D" w:rsidP="00A01D1D">
      <w:pPr>
        <w:spacing w:line="240" w:lineRule="auto"/>
        <w:jc w:val="center"/>
        <w:rPr>
          <w:rFonts w:ascii="Franklin Gothic Book" w:hAnsi="Franklin Gothic Book" w:cs="Arial"/>
          <w:sz w:val="22"/>
          <w:szCs w:val="22"/>
        </w:rPr>
      </w:pPr>
    </w:p>
    <w:p w14:paraId="4A82EE44" w14:textId="77777777" w:rsidR="00A01D1D" w:rsidRPr="004C7D79" w:rsidRDefault="00A01D1D" w:rsidP="00A01D1D">
      <w:pPr>
        <w:spacing w:line="240" w:lineRule="auto"/>
        <w:jc w:val="center"/>
        <w:rPr>
          <w:rFonts w:ascii="Franklin Gothic Book" w:hAnsi="Franklin Gothic Book" w:cs="Arial"/>
          <w:sz w:val="22"/>
          <w:szCs w:val="22"/>
        </w:rPr>
      </w:pPr>
    </w:p>
    <w:p w14:paraId="1BFB7754" w14:textId="77777777" w:rsidR="00A01D1D" w:rsidRPr="004C7D79" w:rsidRDefault="00A01D1D" w:rsidP="00A01D1D">
      <w:pPr>
        <w:spacing w:line="240" w:lineRule="auto"/>
        <w:jc w:val="center"/>
        <w:rPr>
          <w:rFonts w:ascii="Franklin Gothic Book" w:hAnsi="Franklin Gothic Book" w:cs="Arial"/>
          <w:sz w:val="22"/>
          <w:szCs w:val="22"/>
        </w:rPr>
      </w:pPr>
    </w:p>
    <w:p w14:paraId="191D9614" w14:textId="77777777" w:rsidR="00A01D1D" w:rsidRPr="004C7D79" w:rsidRDefault="00A01D1D" w:rsidP="00A01D1D">
      <w:pPr>
        <w:spacing w:line="240" w:lineRule="auto"/>
        <w:jc w:val="center"/>
        <w:rPr>
          <w:rFonts w:ascii="Franklin Gothic Book" w:hAnsi="Franklin Gothic Book" w:cs="Arial"/>
          <w:sz w:val="22"/>
          <w:szCs w:val="22"/>
        </w:rPr>
      </w:pPr>
    </w:p>
    <w:p w14:paraId="1F133876" w14:textId="77777777" w:rsidR="00A01D1D" w:rsidRPr="004C7D79" w:rsidRDefault="00A01D1D" w:rsidP="00A01D1D">
      <w:pPr>
        <w:spacing w:line="240" w:lineRule="auto"/>
        <w:jc w:val="center"/>
        <w:rPr>
          <w:rFonts w:ascii="Franklin Gothic Book" w:hAnsi="Franklin Gothic Book" w:cs="Arial"/>
          <w:sz w:val="22"/>
          <w:szCs w:val="22"/>
        </w:rPr>
      </w:pPr>
    </w:p>
    <w:p w14:paraId="3F69CD60" w14:textId="77777777" w:rsidR="00A01D1D" w:rsidRPr="004C7D79" w:rsidRDefault="00A01D1D" w:rsidP="00A01D1D">
      <w:pPr>
        <w:spacing w:line="240" w:lineRule="auto"/>
        <w:jc w:val="center"/>
        <w:rPr>
          <w:rFonts w:ascii="Franklin Gothic Book" w:hAnsi="Franklin Gothic Book" w:cs="Arial"/>
          <w:sz w:val="22"/>
          <w:szCs w:val="22"/>
        </w:rPr>
      </w:pPr>
    </w:p>
    <w:p w14:paraId="58F8B2CA" w14:textId="77777777" w:rsidR="00A01D1D" w:rsidRPr="004C7D79" w:rsidRDefault="00A01D1D" w:rsidP="00A01D1D">
      <w:pPr>
        <w:spacing w:line="240" w:lineRule="auto"/>
        <w:jc w:val="center"/>
        <w:rPr>
          <w:rFonts w:ascii="Franklin Gothic Book" w:hAnsi="Franklin Gothic Book" w:cs="Arial"/>
          <w:sz w:val="22"/>
          <w:szCs w:val="22"/>
        </w:rPr>
      </w:pPr>
    </w:p>
    <w:p w14:paraId="57EFE432" w14:textId="77777777" w:rsidR="00A01D1D" w:rsidRPr="004C7D79" w:rsidRDefault="00A01D1D" w:rsidP="00A01D1D">
      <w:pPr>
        <w:spacing w:line="240" w:lineRule="auto"/>
        <w:jc w:val="center"/>
        <w:rPr>
          <w:rFonts w:ascii="Franklin Gothic Book" w:hAnsi="Franklin Gothic Book" w:cs="Arial"/>
          <w:sz w:val="22"/>
          <w:szCs w:val="22"/>
        </w:rPr>
      </w:pPr>
    </w:p>
    <w:p w14:paraId="291232D3" w14:textId="77777777" w:rsidR="00A01D1D" w:rsidRPr="004C7D79" w:rsidRDefault="00A01D1D" w:rsidP="00A01D1D">
      <w:pPr>
        <w:spacing w:line="240" w:lineRule="auto"/>
        <w:rPr>
          <w:rFonts w:ascii="Franklin Gothic Book" w:hAnsi="Franklin Gothic Book" w:cs="Arial"/>
          <w:sz w:val="22"/>
          <w:szCs w:val="22"/>
        </w:rPr>
      </w:pPr>
    </w:p>
    <w:p w14:paraId="3A348844" w14:textId="77777777" w:rsidR="00A01D1D" w:rsidRPr="004C7D79" w:rsidRDefault="00A01D1D" w:rsidP="00A01D1D">
      <w:pPr>
        <w:spacing w:line="240" w:lineRule="auto"/>
        <w:jc w:val="center"/>
        <w:rPr>
          <w:rFonts w:ascii="Franklin Gothic Book" w:hAnsi="Franklin Gothic Book" w:cs="Arial"/>
          <w:sz w:val="22"/>
          <w:szCs w:val="22"/>
        </w:rPr>
      </w:pPr>
    </w:p>
    <w:p w14:paraId="0C5C7AB6" w14:textId="77777777" w:rsidR="00A01D1D" w:rsidRPr="004C7D79" w:rsidRDefault="00A01D1D" w:rsidP="00A01D1D">
      <w:pPr>
        <w:spacing w:line="240" w:lineRule="auto"/>
        <w:jc w:val="center"/>
        <w:rPr>
          <w:rFonts w:ascii="Franklin Gothic Book" w:hAnsi="Franklin Gothic Book" w:cs="Arial"/>
          <w:sz w:val="22"/>
          <w:szCs w:val="22"/>
        </w:rPr>
      </w:pPr>
    </w:p>
    <w:p w14:paraId="52DC6212" w14:textId="77777777" w:rsidR="00A01D1D" w:rsidRPr="004C7D79" w:rsidRDefault="00A01D1D" w:rsidP="00A01D1D">
      <w:pPr>
        <w:spacing w:line="240" w:lineRule="auto"/>
        <w:jc w:val="center"/>
        <w:rPr>
          <w:rFonts w:ascii="Franklin Gothic Book" w:hAnsi="Franklin Gothic Book" w:cs="Arial"/>
          <w:sz w:val="22"/>
          <w:szCs w:val="22"/>
        </w:rPr>
      </w:pPr>
    </w:p>
    <w:p w14:paraId="6BAB3117" w14:textId="77777777" w:rsidR="00A01D1D" w:rsidRPr="004C7D79" w:rsidRDefault="00A01D1D" w:rsidP="00A01D1D">
      <w:pPr>
        <w:spacing w:line="240" w:lineRule="auto"/>
        <w:jc w:val="center"/>
        <w:rPr>
          <w:rFonts w:ascii="Franklin Gothic Book" w:hAnsi="Franklin Gothic Book" w:cs="Arial"/>
          <w:sz w:val="22"/>
          <w:szCs w:val="22"/>
        </w:rPr>
      </w:pPr>
    </w:p>
    <w:p w14:paraId="2187366B" w14:textId="77777777" w:rsidR="00A01D1D" w:rsidRPr="004C7D79" w:rsidRDefault="00A01D1D" w:rsidP="00A01D1D">
      <w:pPr>
        <w:spacing w:line="240" w:lineRule="auto"/>
        <w:jc w:val="center"/>
        <w:rPr>
          <w:rFonts w:ascii="Franklin Gothic Book" w:hAnsi="Franklin Gothic Book" w:cs="Arial"/>
          <w:sz w:val="22"/>
          <w:szCs w:val="22"/>
        </w:rPr>
      </w:pPr>
    </w:p>
    <w:p w14:paraId="5B3F7279" w14:textId="77777777" w:rsidR="00A01D1D" w:rsidRPr="004C7D79" w:rsidRDefault="00A01D1D" w:rsidP="00A01D1D">
      <w:pPr>
        <w:spacing w:line="240" w:lineRule="auto"/>
        <w:jc w:val="center"/>
        <w:rPr>
          <w:rFonts w:ascii="Franklin Gothic Book" w:hAnsi="Franklin Gothic Book" w:cs="Arial"/>
          <w:sz w:val="22"/>
          <w:szCs w:val="22"/>
        </w:rPr>
      </w:pPr>
    </w:p>
    <w:p w14:paraId="2C17705D"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1A3E628D" w14:textId="77777777" w:rsidR="00A01D1D" w:rsidRPr="004C7D79" w:rsidRDefault="00A01D1D" w:rsidP="00A01D1D">
      <w:pPr>
        <w:spacing w:line="240" w:lineRule="auto"/>
        <w:jc w:val="center"/>
        <w:rPr>
          <w:rFonts w:ascii="Franklin Gothic Book" w:hAnsi="Franklin Gothic Book" w:cs="Arial"/>
          <w:sz w:val="22"/>
          <w:szCs w:val="22"/>
        </w:rPr>
      </w:pPr>
    </w:p>
    <w:p w14:paraId="665768A1" w14:textId="77777777" w:rsidR="00A01D1D" w:rsidRPr="004C7D79" w:rsidRDefault="00A01D1D" w:rsidP="00A01D1D">
      <w:pPr>
        <w:spacing w:line="240" w:lineRule="auto"/>
        <w:jc w:val="center"/>
        <w:rPr>
          <w:rFonts w:ascii="Franklin Gothic Book" w:hAnsi="Franklin Gothic Book" w:cs="Arial"/>
          <w:sz w:val="22"/>
          <w:szCs w:val="22"/>
        </w:rPr>
      </w:pPr>
    </w:p>
    <w:p w14:paraId="4255C52D" w14:textId="77777777" w:rsidR="00A01D1D" w:rsidRPr="004C7D79" w:rsidRDefault="00A01D1D" w:rsidP="00A01D1D">
      <w:pPr>
        <w:spacing w:line="240" w:lineRule="auto"/>
        <w:jc w:val="center"/>
        <w:rPr>
          <w:rFonts w:ascii="Franklin Gothic Book" w:hAnsi="Franklin Gothic Book" w:cs="Arial"/>
          <w:sz w:val="22"/>
          <w:szCs w:val="22"/>
        </w:rPr>
      </w:pPr>
    </w:p>
    <w:p w14:paraId="6F7A1D45" w14:textId="77777777" w:rsidR="00A01D1D" w:rsidRPr="004C7D79" w:rsidRDefault="00A01D1D" w:rsidP="00FF4689">
      <w:pPr>
        <w:spacing w:line="240" w:lineRule="auto"/>
        <w:rPr>
          <w:rFonts w:ascii="Franklin Gothic Book" w:hAnsi="Franklin Gothic Book" w:cs="Arial"/>
          <w:sz w:val="22"/>
          <w:szCs w:val="22"/>
        </w:rPr>
      </w:pPr>
    </w:p>
    <w:p w14:paraId="3AC1DCAC" w14:textId="77777777" w:rsidR="00A01D1D" w:rsidRPr="004C7D79" w:rsidRDefault="00A01D1D" w:rsidP="00A01D1D">
      <w:pPr>
        <w:spacing w:line="240" w:lineRule="auto"/>
        <w:jc w:val="center"/>
        <w:rPr>
          <w:rFonts w:ascii="Franklin Gothic Book" w:hAnsi="Franklin Gothic Book" w:cs="Arial"/>
          <w:sz w:val="22"/>
          <w:szCs w:val="22"/>
        </w:rPr>
      </w:pPr>
    </w:p>
    <w:p w14:paraId="3A3B8F06" w14:textId="77777777" w:rsidR="00A01D1D" w:rsidRPr="004C7D79" w:rsidRDefault="00A01D1D" w:rsidP="00A01D1D">
      <w:pPr>
        <w:spacing w:line="240" w:lineRule="auto"/>
        <w:jc w:val="center"/>
        <w:rPr>
          <w:rFonts w:ascii="Franklin Gothic Book" w:hAnsi="Franklin Gothic Book" w:cs="Arial"/>
          <w:sz w:val="22"/>
          <w:szCs w:val="22"/>
        </w:rPr>
      </w:pPr>
    </w:p>
    <w:p w14:paraId="19EA992C" w14:textId="77777777" w:rsidR="00A01D1D" w:rsidRPr="004C7D79" w:rsidRDefault="00A01D1D" w:rsidP="00A01D1D">
      <w:pPr>
        <w:spacing w:line="240" w:lineRule="auto"/>
        <w:jc w:val="center"/>
        <w:rPr>
          <w:rFonts w:ascii="Franklin Gothic Book" w:hAnsi="Franklin Gothic Book" w:cs="Arial"/>
          <w:sz w:val="22"/>
          <w:szCs w:val="22"/>
        </w:rPr>
      </w:pPr>
    </w:p>
    <w:p w14:paraId="5802E51B" w14:textId="77777777" w:rsidR="00A01D1D" w:rsidRPr="004C7D79" w:rsidRDefault="00A01D1D" w:rsidP="00A01D1D">
      <w:pPr>
        <w:spacing w:line="240" w:lineRule="auto"/>
        <w:jc w:val="center"/>
        <w:rPr>
          <w:rFonts w:ascii="Franklin Gothic Book" w:hAnsi="Franklin Gothic Book" w:cs="Arial"/>
          <w:sz w:val="22"/>
          <w:szCs w:val="22"/>
        </w:rPr>
      </w:pPr>
    </w:p>
    <w:p w14:paraId="021C1886" w14:textId="77777777" w:rsidR="00A01D1D" w:rsidRPr="004C7D79" w:rsidRDefault="00A01D1D" w:rsidP="00A01D1D">
      <w:pPr>
        <w:spacing w:line="240" w:lineRule="auto"/>
        <w:jc w:val="center"/>
        <w:rPr>
          <w:rFonts w:ascii="Franklin Gothic Book" w:hAnsi="Franklin Gothic Book" w:cs="Arial"/>
          <w:sz w:val="22"/>
          <w:szCs w:val="22"/>
        </w:rPr>
      </w:pPr>
    </w:p>
    <w:p w14:paraId="0AE58CBF"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3553A7B"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7B148E8"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0746BAC6"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3BBBE709" w14:textId="77777777" w:rsidTr="003F1850">
        <w:trPr>
          <w:trHeight w:val="2777"/>
        </w:trPr>
        <w:tc>
          <w:tcPr>
            <w:tcW w:w="993" w:type="dxa"/>
            <w:shd w:val="clear" w:color="auto" w:fill="DEEAF6" w:themeFill="accent1" w:themeFillTint="33"/>
            <w:tcMar>
              <w:left w:w="28" w:type="dxa"/>
              <w:right w:w="28" w:type="dxa"/>
            </w:tcMar>
            <w:vAlign w:val="center"/>
          </w:tcPr>
          <w:p w14:paraId="3F77E88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2053C6"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513ADB7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A01A2D1" w14:textId="3299C352"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w:t>
            </w:r>
            <w:r w:rsidR="00E640BD">
              <w:rPr>
                <w:rFonts w:ascii="Franklin Gothic Book" w:hAnsi="Franklin Gothic Book" w:cs="Arial"/>
                <w:sz w:val="22"/>
                <w:szCs w:val="22"/>
              </w:rPr>
              <w:t xml:space="preserve">Enea Elektrownia Połaniec S.A. </w:t>
            </w:r>
            <w:r w:rsidRPr="004C7D79">
              <w:rPr>
                <w:rFonts w:ascii="Franklin Gothic Book" w:hAnsi="Franklin Gothic Book" w:cs="Arial"/>
                <w:sz w:val="22"/>
                <w:szCs w:val="22"/>
              </w:rPr>
              <w:t xml:space="preserve">) </w:t>
            </w:r>
          </w:p>
          <w:p w14:paraId="0BD0162D" w14:textId="77777777"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48EF858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27E35DD2" w14:textId="77777777"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589314D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1D931D87"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2FE077F8"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51673A36"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03110A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75585A6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5991717E"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096A2E5F" w14:textId="77777777" w:rsidTr="003F1850">
        <w:tc>
          <w:tcPr>
            <w:tcW w:w="993" w:type="dxa"/>
            <w:shd w:val="clear" w:color="auto" w:fill="DEEAF6" w:themeFill="accent1" w:themeFillTint="33"/>
            <w:tcMar>
              <w:left w:w="28" w:type="dxa"/>
              <w:right w:w="28" w:type="dxa"/>
            </w:tcMar>
            <w:vAlign w:val="center"/>
          </w:tcPr>
          <w:p w14:paraId="329B0C3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2FE8C2"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260100FE"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0F8FD1B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1B6C21DF"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E5C2A7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50D4D248"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0F93F035" w14:textId="7F2EA3B4"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5653D7" w:rsidRPr="005653D7">
              <w:rPr>
                <w:rFonts w:ascii="Franklin Gothic Book" w:hAnsi="Franklin Gothic Book" w:cs="Arial"/>
                <w:iCs/>
                <w:sz w:val="22"/>
                <w:szCs w:val="22"/>
              </w:rPr>
              <w:t>„Modernizacja systemu sygnalizacji pożaru opartego na systemie ADICOS, zabudowanego na instalacji Biomasa I w Enea Elektrownia Połaniec S.A.”</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2B9B8C82" w14:textId="67F810C6" w:rsidR="007D1CEA" w:rsidRPr="004C7D79" w:rsidRDefault="00BA3787" w:rsidP="007D1CEA">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8A2FFE" w:rsidRPr="00DE34DE">
                <w:rPr>
                  <w:rStyle w:val="Hipercze"/>
                  <w:rFonts w:ascii="Franklin Gothic Book" w:hAnsi="Franklin Gothic Book"/>
                  <w:sz w:val="22"/>
                  <w:szCs w:val="22"/>
                </w:rPr>
                <w:t>https://grupaenea-pzp.logintrade.net/</w:t>
              </w:r>
            </w:hyperlink>
            <w:r w:rsidR="008A2FFE" w:rsidRPr="00DE34DE">
              <w:t xml:space="preserve"> </w:t>
            </w:r>
            <w:r w:rsidR="008A2FFE" w:rsidRPr="00DE34DE">
              <w:rPr>
                <w:rFonts w:ascii="Franklin Gothic Book" w:hAnsi="Franklin Gothic Book" w:cs="Arial"/>
                <w:sz w:val="22"/>
                <w:szCs w:val="22"/>
              </w:rPr>
              <w:t> o</w:t>
            </w:r>
            <w:r w:rsidR="008A2FFE">
              <w:rPr>
                <w:rFonts w:ascii="Franklin Gothic Book" w:hAnsi="Franklin Gothic Book" w:cs="Arial"/>
                <w:sz w:val="22"/>
                <w:szCs w:val="22"/>
              </w:rPr>
              <w:t xml:space="preserve">raz dodatkowo </w:t>
            </w:r>
            <w:hyperlink r:id="rId15" w:history="1">
              <w:r w:rsidR="008A2FFE" w:rsidRPr="00502F34">
                <w:rPr>
                  <w:rStyle w:val="Hipercze"/>
                  <w:rFonts w:ascii="Franklin Gothic Book" w:hAnsi="Franklin Gothic Book" w:cs="Arial"/>
                  <w:sz w:val="22"/>
                  <w:szCs w:val="22"/>
                </w:rPr>
                <w:t>https://www.enea.pl/bip/zamowienia/platforma-zakupowa</w:t>
              </w:r>
            </w:hyperlink>
            <w:r w:rsidR="008A2FFE" w:rsidRPr="00FE5F11">
              <w:rPr>
                <w:rStyle w:val="Hipercze"/>
                <w:rFonts w:ascii="Franklin Gothic Book" w:hAnsi="Franklin Gothic Book" w:cs="Arial"/>
                <w:color w:val="auto"/>
                <w:sz w:val="22"/>
                <w:szCs w:val="22"/>
                <w:u w:val="none"/>
              </w:rPr>
              <w:t xml:space="preserve"> </w:t>
            </w:r>
            <w:r w:rsidR="008A2FFE" w:rsidRPr="00FE5F11">
              <w:rPr>
                <w:rStyle w:val="Hipercze"/>
                <w:rFonts w:ascii="Franklin Gothic Book" w:hAnsi="Franklin Gothic Book" w:cs="Arial"/>
                <w:color w:val="auto"/>
                <w:sz w:val="22"/>
                <w:szCs w:val="22"/>
              </w:rPr>
              <w:t xml:space="preserve"> </w:t>
            </w:r>
          </w:p>
        </w:tc>
      </w:tr>
      <w:tr w:rsidR="00A01D1D" w:rsidRPr="004C7D79" w14:paraId="0CE0751D" w14:textId="77777777" w:rsidTr="003F1850">
        <w:trPr>
          <w:trHeight w:val="860"/>
        </w:trPr>
        <w:tc>
          <w:tcPr>
            <w:tcW w:w="993" w:type="dxa"/>
            <w:shd w:val="clear" w:color="auto" w:fill="DEEAF6" w:themeFill="accent1" w:themeFillTint="33"/>
            <w:tcMar>
              <w:left w:w="28" w:type="dxa"/>
              <w:right w:w="28" w:type="dxa"/>
            </w:tcMar>
            <w:vAlign w:val="center"/>
          </w:tcPr>
          <w:p w14:paraId="4981AF8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F36BC2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1DD31A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DC5EB4B"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BA40996" w14:textId="77777777" w:rsidTr="003F1850">
        <w:trPr>
          <w:trHeight w:val="679"/>
        </w:trPr>
        <w:tc>
          <w:tcPr>
            <w:tcW w:w="993" w:type="dxa"/>
            <w:shd w:val="clear" w:color="auto" w:fill="DEEAF6" w:themeFill="accent1" w:themeFillTint="33"/>
            <w:tcMar>
              <w:left w:w="28" w:type="dxa"/>
              <w:right w:w="28" w:type="dxa"/>
            </w:tcMar>
            <w:vAlign w:val="center"/>
          </w:tcPr>
          <w:p w14:paraId="19F99D5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8162192"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2412A76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AACA0D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14E2CE06" w14:textId="77777777" w:rsidTr="003F1850">
        <w:tc>
          <w:tcPr>
            <w:tcW w:w="993" w:type="dxa"/>
            <w:shd w:val="clear" w:color="auto" w:fill="DEEAF6" w:themeFill="accent1" w:themeFillTint="33"/>
            <w:tcMar>
              <w:left w:w="28" w:type="dxa"/>
              <w:right w:w="28" w:type="dxa"/>
            </w:tcMar>
            <w:vAlign w:val="center"/>
          </w:tcPr>
          <w:p w14:paraId="6F10AE75"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E01BF1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540C56C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869FB83" w14:textId="2058A4AE"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502A61" w:rsidRPr="00502A61">
              <w:rPr>
                <w:rFonts w:ascii="Franklin Gothic Book" w:hAnsi="Franklin Gothic Book" w:cs="Arial"/>
                <w:sz w:val="22"/>
                <w:szCs w:val="22"/>
              </w:rPr>
              <w:t>„</w:t>
            </w:r>
            <w:r w:rsidR="00653A48" w:rsidRPr="00653A48">
              <w:rPr>
                <w:rFonts w:ascii="Franklin Gothic Book" w:hAnsi="Franklin Gothic Book" w:cs="Arial"/>
                <w:sz w:val="22"/>
                <w:szCs w:val="22"/>
              </w:rPr>
              <w:t>Modernizacja systemu sygnalizacji pożaru opartego na systemie ADICOS, zabudowanego na instalacji Biomasa I w Enea Elektrownia Połaniec S.A.”</w:t>
            </w:r>
          </w:p>
        </w:tc>
      </w:tr>
      <w:tr w:rsidR="0023075C" w:rsidRPr="004C7D79" w14:paraId="50233815" w14:textId="77777777" w:rsidTr="0023075C">
        <w:tc>
          <w:tcPr>
            <w:tcW w:w="993" w:type="dxa"/>
            <w:shd w:val="clear" w:color="auto" w:fill="DEEAF6" w:themeFill="accent1" w:themeFillTint="33"/>
            <w:tcMar>
              <w:left w:w="28" w:type="dxa"/>
              <w:right w:w="28" w:type="dxa"/>
            </w:tcMar>
            <w:vAlign w:val="center"/>
          </w:tcPr>
          <w:p w14:paraId="5C06725A"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E5DCD0B"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F9023D7"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7BBF142" w14:textId="77777777"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1E70C7C7" w14:textId="77777777" w:rsidTr="003F1850">
        <w:tc>
          <w:tcPr>
            <w:tcW w:w="993" w:type="dxa"/>
            <w:shd w:val="clear" w:color="auto" w:fill="DEEAF6" w:themeFill="accent1" w:themeFillTint="33"/>
            <w:tcMar>
              <w:left w:w="28" w:type="dxa"/>
              <w:right w:w="28" w:type="dxa"/>
            </w:tcMar>
            <w:vAlign w:val="center"/>
          </w:tcPr>
          <w:p w14:paraId="722B65ED"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22F4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370DA711"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21CF07F3" w14:textId="27FE6A06" w:rsidR="002C28AC" w:rsidRPr="004C7D79" w:rsidRDefault="005653D7" w:rsidP="002C28AC">
            <w:pPr>
              <w:spacing w:line="240" w:lineRule="auto"/>
              <w:jc w:val="both"/>
              <w:rPr>
                <w:rFonts w:ascii="Franklin Gothic Book" w:hAnsi="Franklin Gothic Book" w:cs="Arial"/>
                <w:sz w:val="22"/>
                <w:szCs w:val="22"/>
              </w:rPr>
            </w:pPr>
            <w:r w:rsidRPr="005653D7">
              <w:rPr>
                <w:rFonts w:ascii="Franklin Gothic Book" w:hAnsi="Franklin Gothic Book" w:cs="Arial"/>
                <w:sz w:val="22"/>
                <w:szCs w:val="22"/>
              </w:rPr>
              <w:t>„Modernizacja systemu sygnalizacji pożaru opartego na systemie ADICOS, zabudowanego na instalacji Biomasa I w Enea Elektrownia Połaniec S.A.”</w:t>
            </w:r>
          </w:p>
        </w:tc>
      </w:tr>
      <w:tr w:rsidR="00A01D1D" w:rsidRPr="004C7D79" w14:paraId="1129DEB1" w14:textId="77777777" w:rsidTr="003F1850">
        <w:tc>
          <w:tcPr>
            <w:tcW w:w="993" w:type="dxa"/>
            <w:shd w:val="clear" w:color="auto" w:fill="DEEAF6" w:themeFill="accent1" w:themeFillTint="33"/>
            <w:tcMar>
              <w:left w:w="28" w:type="dxa"/>
              <w:right w:w="28" w:type="dxa"/>
            </w:tcMar>
            <w:vAlign w:val="center"/>
          </w:tcPr>
          <w:p w14:paraId="67ACD03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BDC82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6AB4035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6F0062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4DD325D9" w14:textId="77777777" w:rsidTr="003F1850">
        <w:trPr>
          <w:trHeight w:hRule="exact" w:val="1039"/>
        </w:trPr>
        <w:tc>
          <w:tcPr>
            <w:tcW w:w="993" w:type="dxa"/>
            <w:shd w:val="clear" w:color="auto" w:fill="DEEAF6" w:themeFill="accent1" w:themeFillTint="33"/>
            <w:tcMar>
              <w:left w:w="28" w:type="dxa"/>
              <w:right w:w="28" w:type="dxa"/>
            </w:tcMar>
            <w:vAlign w:val="center"/>
          </w:tcPr>
          <w:p w14:paraId="0E50E6D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0B3DAC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1EDE0CD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79F858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1CFBD589" w14:textId="77777777" w:rsidTr="003F1850">
        <w:tc>
          <w:tcPr>
            <w:tcW w:w="993" w:type="dxa"/>
            <w:shd w:val="clear" w:color="auto" w:fill="DEEAF6" w:themeFill="accent1" w:themeFillTint="33"/>
            <w:tcMar>
              <w:left w:w="28" w:type="dxa"/>
              <w:right w:w="28" w:type="dxa"/>
            </w:tcMar>
            <w:vAlign w:val="center"/>
          </w:tcPr>
          <w:p w14:paraId="385FD57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8C213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4DE2708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302C994" w14:textId="1BAF91AD" w:rsidR="00A01D1D" w:rsidRPr="004C7D79" w:rsidRDefault="00A01D1D" w:rsidP="00F5649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F5649D">
              <w:rPr>
                <w:rFonts w:ascii="Franklin Gothic Book" w:hAnsi="Franklin Gothic Book" w:cs="Arial"/>
                <w:bCs/>
                <w:sz w:val="22"/>
                <w:szCs w:val="22"/>
              </w:rPr>
              <w:t>843</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4F398A84" w14:textId="77777777" w:rsidTr="003F1850">
        <w:tc>
          <w:tcPr>
            <w:tcW w:w="993" w:type="dxa"/>
            <w:shd w:val="clear" w:color="auto" w:fill="DEEAF6" w:themeFill="accent1" w:themeFillTint="33"/>
            <w:tcMar>
              <w:left w:w="28" w:type="dxa"/>
              <w:right w:w="28" w:type="dxa"/>
            </w:tcMar>
            <w:vAlign w:val="center"/>
          </w:tcPr>
          <w:p w14:paraId="043BA70B"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F83F2EF"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040BC5E5"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B39A76"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74017FB3" w14:textId="77777777" w:rsidTr="003F1850">
        <w:tc>
          <w:tcPr>
            <w:tcW w:w="993" w:type="dxa"/>
            <w:shd w:val="clear" w:color="auto" w:fill="DEEAF6" w:themeFill="accent1" w:themeFillTint="33"/>
            <w:tcMar>
              <w:left w:w="28" w:type="dxa"/>
              <w:right w:w="28" w:type="dxa"/>
            </w:tcMar>
            <w:vAlign w:val="center"/>
          </w:tcPr>
          <w:p w14:paraId="6D83C82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3A1CCEA"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213F23E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E51D26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6522449E" w14:textId="77777777" w:rsidTr="003F1850">
        <w:tc>
          <w:tcPr>
            <w:tcW w:w="993" w:type="dxa"/>
            <w:shd w:val="clear" w:color="auto" w:fill="DEEAF6" w:themeFill="accent1" w:themeFillTint="33"/>
            <w:tcMar>
              <w:left w:w="28" w:type="dxa"/>
              <w:right w:w="28" w:type="dxa"/>
            </w:tcMar>
            <w:vAlign w:val="center"/>
          </w:tcPr>
          <w:p w14:paraId="788CDE66"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3CF04E"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6FDBC6E9"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D6ACC0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679994EA" w14:textId="77777777" w:rsidTr="003F1850">
        <w:trPr>
          <w:trHeight w:val="407"/>
        </w:trPr>
        <w:tc>
          <w:tcPr>
            <w:tcW w:w="993" w:type="dxa"/>
            <w:shd w:val="clear" w:color="auto" w:fill="DEEAF6" w:themeFill="accent1" w:themeFillTint="33"/>
            <w:tcMar>
              <w:left w:w="28" w:type="dxa"/>
              <w:right w:w="28" w:type="dxa"/>
            </w:tcMar>
            <w:vAlign w:val="center"/>
          </w:tcPr>
          <w:p w14:paraId="6EAF48F2"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58E6D2A"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53FECAD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0B840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470928C1" w14:textId="77777777" w:rsidTr="003F1850">
        <w:tc>
          <w:tcPr>
            <w:tcW w:w="993" w:type="dxa"/>
            <w:shd w:val="clear" w:color="auto" w:fill="DEEAF6" w:themeFill="accent1" w:themeFillTint="33"/>
            <w:tcMar>
              <w:left w:w="28" w:type="dxa"/>
              <w:right w:w="28" w:type="dxa"/>
            </w:tcMar>
            <w:vAlign w:val="center"/>
          </w:tcPr>
          <w:p w14:paraId="09F2BCA3"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03B74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43F9262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38D32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5E7C841B" w14:textId="77777777" w:rsidTr="003F1850">
        <w:tc>
          <w:tcPr>
            <w:tcW w:w="993" w:type="dxa"/>
            <w:shd w:val="clear" w:color="auto" w:fill="DEEAF6" w:themeFill="accent1" w:themeFillTint="33"/>
            <w:tcMar>
              <w:left w:w="28" w:type="dxa"/>
              <w:right w:w="28" w:type="dxa"/>
            </w:tcMar>
            <w:vAlign w:val="center"/>
          </w:tcPr>
          <w:p w14:paraId="456D46AF"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3D87DC"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2F91C60F"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667FDB4" w14:textId="77777777" w:rsidR="00A01D1D" w:rsidRPr="004C7D79" w:rsidRDefault="00A01D1D" w:rsidP="00502A61">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Ustawa z dnia 29 stycznia 2004r. - Prawo zamówień publicznych </w:t>
            </w:r>
          </w:p>
        </w:tc>
      </w:tr>
      <w:tr w:rsidR="006A5D8C" w:rsidRPr="004C7D79" w14:paraId="08F9CAB5" w14:textId="77777777" w:rsidTr="003F1850">
        <w:tc>
          <w:tcPr>
            <w:tcW w:w="993" w:type="dxa"/>
            <w:shd w:val="clear" w:color="auto" w:fill="DEEAF6" w:themeFill="accent1" w:themeFillTint="33"/>
            <w:tcMar>
              <w:left w:w="28" w:type="dxa"/>
              <w:right w:w="28" w:type="dxa"/>
            </w:tcMar>
            <w:vAlign w:val="center"/>
          </w:tcPr>
          <w:p w14:paraId="69E4F5F8"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FBD1618"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640558E1"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2F987D" w14:textId="77777777" w:rsidR="006A5D8C" w:rsidRPr="004C7D79" w:rsidRDefault="006A5D8C" w:rsidP="00502A61">
            <w:pPr>
              <w:spacing w:line="240" w:lineRule="auto"/>
              <w:jc w:val="both"/>
              <w:rPr>
                <w:rFonts w:ascii="Franklin Gothic Book" w:hAnsi="Franklin Gothic Book" w:cs="Arial"/>
                <w:sz w:val="22"/>
                <w:szCs w:val="22"/>
              </w:rPr>
            </w:pPr>
            <w:r w:rsidRPr="00666834">
              <w:rPr>
                <w:rFonts w:ascii="Franklin Gothic Book" w:hAnsi="Franklin Gothic Book" w:cs="Arial"/>
                <w:sz w:val="22"/>
                <w:szCs w:val="22"/>
              </w:rPr>
              <w:t xml:space="preserve">Ustawa </w:t>
            </w:r>
            <w:r w:rsidRPr="004C7D79">
              <w:rPr>
                <w:rFonts w:ascii="Franklin Gothic Book" w:hAnsi="Franklin Gothic Book" w:cs="Arial"/>
                <w:sz w:val="22"/>
                <w:szCs w:val="22"/>
              </w:rPr>
              <w:t>z dnia 23 kwietnia 1964 r.</w:t>
            </w:r>
            <w:r w:rsidRPr="00666834">
              <w:rPr>
                <w:rFonts w:ascii="Franklin Gothic Book" w:hAnsi="Franklin Gothic Book" w:cs="Arial"/>
                <w:sz w:val="22"/>
                <w:szCs w:val="22"/>
              </w:rPr>
              <w:t xml:space="preserve"> </w:t>
            </w:r>
            <w:r w:rsidRPr="004C7D79">
              <w:rPr>
                <w:rFonts w:ascii="Franklin Gothic Book" w:hAnsi="Franklin Gothic Book" w:cs="Arial"/>
                <w:sz w:val="22"/>
                <w:szCs w:val="22"/>
              </w:rPr>
              <w:t>Kodeks cywilny</w:t>
            </w:r>
            <w:r w:rsidRPr="00666834">
              <w:rPr>
                <w:rFonts w:ascii="Franklin Gothic Book" w:hAnsi="Franklin Gothic Book" w:cs="Arial"/>
                <w:sz w:val="22"/>
                <w:szCs w:val="22"/>
              </w:rPr>
              <w:t xml:space="preserve"> </w:t>
            </w:r>
          </w:p>
        </w:tc>
      </w:tr>
      <w:tr w:rsidR="00A01D1D" w:rsidRPr="004C7D79" w14:paraId="1B50A3A4" w14:textId="77777777" w:rsidTr="003F1850">
        <w:tc>
          <w:tcPr>
            <w:tcW w:w="993" w:type="dxa"/>
            <w:shd w:val="clear" w:color="auto" w:fill="DEEAF6" w:themeFill="accent1" w:themeFillTint="33"/>
            <w:tcMar>
              <w:left w:w="28" w:type="dxa"/>
              <w:right w:w="28" w:type="dxa"/>
            </w:tcMar>
            <w:vAlign w:val="center"/>
          </w:tcPr>
          <w:p w14:paraId="71E22651"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BE4E3D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67059707"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C7FE54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318B8054" w14:textId="77777777"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4FC6DE72" w14:textId="77777777"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02B8761D" w14:textId="77777777" w:rsidTr="003F1850">
        <w:tc>
          <w:tcPr>
            <w:tcW w:w="993" w:type="dxa"/>
            <w:shd w:val="clear" w:color="auto" w:fill="DEEAF6" w:themeFill="accent1" w:themeFillTint="33"/>
            <w:tcMar>
              <w:left w:w="28" w:type="dxa"/>
              <w:right w:w="28" w:type="dxa"/>
            </w:tcMar>
            <w:vAlign w:val="center"/>
          </w:tcPr>
          <w:p w14:paraId="7FA29773" w14:textId="77777777"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9924EB" w14:textId="77777777"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D2A14E0"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26FB67C" w14:textId="77777777"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13F8A009" w14:textId="77777777" w:rsidTr="003F1850">
        <w:tc>
          <w:tcPr>
            <w:tcW w:w="993" w:type="dxa"/>
            <w:shd w:val="clear" w:color="auto" w:fill="DEEAF6" w:themeFill="accent1" w:themeFillTint="33"/>
            <w:tcMar>
              <w:left w:w="28" w:type="dxa"/>
              <w:right w:w="28" w:type="dxa"/>
            </w:tcMar>
            <w:vAlign w:val="center"/>
          </w:tcPr>
          <w:p w14:paraId="7997D973"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17E0358" w14:textId="77777777"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6A532D6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4016126" w14:textId="77777777" w:rsidR="00E30E08" w:rsidRPr="004C7D79" w:rsidRDefault="000D639B" w:rsidP="008C6DC7">
            <w:pPr>
              <w:spacing w:after="120" w:line="240" w:lineRule="auto"/>
              <w:jc w:val="both"/>
              <w:rPr>
                <w:rFonts w:ascii="Franklin Gothic Book" w:hAnsi="Franklin Gothic Book" w:cs="Arial"/>
                <w:sz w:val="22"/>
                <w:szCs w:val="22"/>
              </w:rPr>
            </w:pPr>
            <w:r w:rsidRPr="00666834">
              <w:rPr>
                <w:rFonts w:ascii="Franklin Gothic Book" w:hAnsi="Franklin Gothic Book" w:cs="Arial"/>
                <w:sz w:val="22"/>
                <w:szCs w:val="22"/>
              </w:rPr>
              <w:t>Kwalifikowany podpis elektroniczny, zgodny z Rozporządzeniem elDAS.</w:t>
            </w:r>
          </w:p>
        </w:tc>
      </w:tr>
      <w:tr w:rsidR="003A79C2" w:rsidRPr="004C7D79" w14:paraId="0AAB3A79" w14:textId="77777777" w:rsidTr="003F1850">
        <w:tc>
          <w:tcPr>
            <w:tcW w:w="993" w:type="dxa"/>
            <w:shd w:val="clear" w:color="auto" w:fill="DEEAF6" w:themeFill="accent1" w:themeFillTint="33"/>
            <w:tcMar>
              <w:left w:w="28" w:type="dxa"/>
              <w:right w:w="28" w:type="dxa"/>
            </w:tcMar>
            <w:vAlign w:val="center"/>
          </w:tcPr>
          <w:p w14:paraId="442039B5"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352B6B0" w14:textId="77777777"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373740ED"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DC28668" w14:textId="77777777"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4A63C42F" w14:textId="77777777" w:rsidTr="003F1850">
        <w:tc>
          <w:tcPr>
            <w:tcW w:w="993" w:type="dxa"/>
            <w:shd w:val="clear" w:color="auto" w:fill="DEEAF6" w:themeFill="accent1" w:themeFillTint="33"/>
            <w:tcMar>
              <w:left w:w="28" w:type="dxa"/>
              <w:right w:w="28" w:type="dxa"/>
            </w:tcMar>
            <w:vAlign w:val="center"/>
          </w:tcPr>
          <w:p w14:paraId="65EEDCA4"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793719F"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0E7AA5C6"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2365B93"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w:t>
            </w:r>
            <w:r w:rsidR="002B7FA1">
              <w:rPr>
                <w:rFonts w:ascii="Franklin Gothic Book" w:eastAsiaTheme="minorHAnsi" w:hAnsi="Franklin Gothic Book" w:cs="Calibri"/>
                <w:sz w:val="22"/>
                <w:szCs w:val="22"/>
                <w:lang w:eastAsia="en-US"/>
              </w:rPr>
              <w:t>e</w:t>
            </w:r>
            <w:r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14:paraId="4BD7A34E" w14:textId="77777777" w:rsidTr="003F1850">
        <w:tc>
          <w:tcPr>
            <w:tcW w:w="993" w:type="dxa"/>
            <w:shd w:val="clear" w:color="auto" w:fill="DEEAF6" w:themeFill="accent1" w:themeFillTint="33"/>
            <w:tcMar>
              <w:left w:w="28" w:type="dxa"/>
              <w:right w:w="28" w:type="dxa"/>
            </w:tcMar>
            <w:vAlign w:val="center"/>
          </w:tcPr>
          <w:p w14:paraId="706A183C"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30BBD8"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35A325A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EE89637" w14:textId="77777777"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749AEB93" w14:textId="77777777" w:rsidTr="003F1850">
        <w:tc>
          <w:tcPr>
            <w:tcW w:w="993" w:type="dxa"/>
            <w:shd w:val="clear" w:color="auto" w:fill="DEEAF6" w:themeFill="accent1" w:themeFillTint="33"/>
            <w:tcMar>
              <w:left w:w="28" w:type="dxa"/>
              <w:right w:w="28" w:type="dxa"/>
            </w:tcMar>
            <w:vAlign w:val="center"/>
          </w:tcPr>
          <w:p w14:paraId="2AA0D3A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E5AD1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642D9D3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4F48B9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2FA6430A" w14:textId="77777777" w:rsidTr="003F1850">
        <w:tc>
          <w:tcPr>
            <w:tcW w:w="993" w:type="dxa"/>
            <w:shd w:val="clear" w:color="auto" w:fill="DEEAF6" w:themeFill="accent1" w:themeFillTint="33"/>
            <w:tcMar>
              <w:left w:w="28" w:type="dxa"/>
              <w:right w:w="28" w:type="dxa"/>
            </w:tcMar>
            <w:vAlign w:val="center"/>
          </w:tcPr>
          <w:p w14:paraId="764C658D"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E0DBDD"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2C5FA10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BB23B9F"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6BD9A95" w14:textId="77777777" w:rsidTr="003F1850">
        <w:tc>
          <w:tcPr>
            <w:tcW w:w="993" w:type="dxa"/>
            <w:shd w:val="clear" w:color="auto" w:fill="DEEAF6" w:themeFill="accent1" w:themeFillTint="33"/>
            <w:tcMar>
              <w:left w:w="28" w:type="dxa"/>
              <w:right w:w="28" w:type="dxa"/>
            </w:tcMar>
            <w:vAlign w:val="center"/>
          </w:tcPr>
          <w:p w14:paraId="1866AF4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65EE5B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719ED2A0"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50332B7" w14:textId="77777777"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3E53DFD1" w14:textId="77777777" w:rsidTr="003F1850">
        <w:tc>
          <w:tcPr>
            <w:tcW w:w="993" w:type="dxa"/>
            <w:shd w:val="clear" w:color="auto" w:fill="DEEAF6" w:themeFill="accent1" w:themeFillTint="33"/>
            <w:tcMar>
              <w:left w:w="28" w:type="dxa"/>
              <w:right w:w="28" w:type="dxa"/>
            </w:tcMar>
            <w:vAlign w:val="center"/>
          </w:tcPr>
          <w:p w14:paraId="02E0029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6D07176"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659D9974"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A14E2F6"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6B8285F9" w14:textId="77777777" w:rsidTr="003F1850">
        <w:tc>
          <w:tcPr>
            <w:tcW w:w="993" w:type="dxa"/>
            <w:shd w:val="clear" w:color="auto" w:fill="DEEAF6" w:themeFill="accent1" w:themeFillTint="33"/>
            <w:tcMar>
              <w:left w:w="28" w:type="dxa"/>
              <w:right w:w="28" w:type="dxa"/>
            </w:tcMar>
            <w:vAlign w:val="center"/>
          </w:tcPr>
          <w:p w14:paraId="32BE36B5"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645992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7711D12C"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01927AED" w14:textId="77777777"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FE8B98D" w14:textId="77777777" w:rsidTr="003F1850">
        <w:tc>
          <w:tcPr>
            <w:tcW w:w="993" w:type="dxa"/>
            <w:shd w:val="clear" w:color="auto" w:fill="DEEAF6" w:themeFill="accent1" w:themeFillTint="33"/>
            <w:tcMar>
              <w:left w:w="28" w:type="dxa"/>
              <w:right w:w="28" w:type="dxa"/>
            </w:tcMar>
            <w:vAlign w:val="center"/>
          </w:tcPr>
          <w:p w14:paraId="095AA44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55D4913"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16C965D3"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754164F"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69C39E36" w14:textId="77777777" w:rsidTr="003F1850">
        <w:tc>
          <w:tcPr>
            <w:tcW w:w="993" w:type="dxa"/>
            <w:shd w:val="clear" w:color="auto" w:fill="DEEAF6" w:themeFill="accent1" w:themeFillTint="33"/>
            <w:tcMar>
              <w:left w:w="28" w:type="dxa"/>
              <w:right w:w="28" w:type="dxa"/>
            </w:tcMar>
            <w:vAlign w:val="center"/>
          </w:tcPr>
          <w:p w14:paraId="1E2342CC"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9C6473A"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56A761F9"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E66687E"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8A2FFE" w:rsidRPr="004C7D79" w14:paraId="39D99B39" w14:textId="77777777" w:rsidTr="003F1850">
        <w:tc>
          <w:tcPr>
            <w:tcW w:w="993" w:type="dxa"/>
            <w:shd w:val="clear" w:color="auto" w:fill="DEEAF6" w:themeFill="accent1" w:themeFillTint="33"/>
            <w:tcMar>
              <w:left w:w="28" w:type="dxa"/>
              <w:right w:w="28" w:type="dxa"/>
            </w:tcMar>
            <w:vAlign w:val="center"/>
          </w:tcPr>
          <w:p w14:paraId="4DA201FC" w14:textId="77777777" w:rsidR="008A2FFE" w:rsidRPr="004C7D79" w:rsidRDefault="008A2FFE" w:rsidP="008A2FFE">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B330792" w14:textId="7A3DF467" w:rsidR="008A2FFE" w:rsidRPr="004C7D79" w:rsidRDefault="008A2FFE" w:rsidP="008A2FFE">
            <w:pPr>
              <w:spacing w:line="240" w:lineRule="auto"/>
              <w:rPr>
                <w:rFonts w:ascii="Franklin Gothic Book" w:hAnsi="Franklin Gothic Book" w:cs="Arial"/>
                <w:b/>
                <w:sz w:val="22"/>
                <w:szCs w:val="22"/>
              </w:rPr>
            </w:pPr>
            <w:r w:rsidRPr="00A44E56">
              <w:rPr>
                <w:rFonts w:ascii="Franklin Gothic Book" w:hAnsi="Franklin Gothic Book" w:cs="Arial"/>
                <w:b/>
                <w:sz w:val="22"/>
                <w:szCs w:val="22"/>
              </w:rPr>
              <w:t>Instrukcja</w:t>
            </w:r>
          </w:p>
        </w:tc>
        <w:tc>
          <w:tcPr>
            <w:tcW w:w="283" w:type="dxa"/>
            <w:tcMar>
              <w:left w:w="28" w:type="dxa"/>
              <w:right w:w="28" w:type="dxa"/>
            </w:tcMar>
            <w:vAlign w:val="center"/>
          </w:tcPr>
          <w:p w14:paraId="4FB662E0" w14:textId="35D61D23" w:rsidR="008A2FFE" w:rsidRPr="004C7D79" w:rsidRDefault="008A2FFE" w:rsidP="008A2FFE">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22FC085D" w14:textId="72289C28" w:rsidR="008A2FFE" w:rsidRPr="004C7D79" w:rsidRDefault="008A2FFE" w:rsidP="008A2FFE">
            <w:pPr>
              <w:spacing w:after="120" w:line="240" w:lineRule="auto"/>
              <w:jc w:val="both"/>
              <w:rPr>
                <w:rFonts w:ascii="Franklin Gothic Book" w:hAnsi="Franklin Gothic Book" w:cs="Arial"/>
                <w:sz w:val="22"/>
                <w:szCs w:val="22"/>
              </w:rPr>
            </w:pPr>
            <w:r w:rsidRPr="00A44E56">
              <w:rPr>
                <w:rFonts w:ascii="Franklin Gothic Book" w:hAnsi="Franklin Gothic Book" w:cs="Arial"/>
                <w:sz w:val="22"/>
                <w:szCs w:val="22"/>
              </w:rPr>
              <w:t xml:space="preserve">Instrukcja </w:t>
            </w:r>
            <w:r>
              <w:rPr>
                <w:rFonts w:ascii="Franklin Gothic Book" w:hAnsi="Franklin Gothic Book" w:cs="Arial"/>
                <w:sz w:val="22"/>
                <w:szCs w:val="22"/>
              </w:rPr>
              <w:t>posługiwania się</w:t>
            </w:r>
            <w:r w:rsidRPr="00A44E56">
              <w:rPr>
                <w:rFonts w:ascii="Franklin Gothic Book" w:hAnsi="Franklin Gothic Book" w:cs="Arial"/>
                <w:sz w:val="22"/>
                <w:szCs w:val="22"/>
              </w:rPr>
              <w:t xml:space="preserve"> poprzez Platformę Logintrade.</w:t>
            </w:r>
          </w:p>
        </w:tc>
      </w:tr>
    </w:tbl>
    <w:p w14:paraId="109961F3"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674F6311"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6B98816D" w14:textId="4A5B5F3A" w:rsidR="00F8057B" w:rsidRDefault="00E640BD" w:rsidP="005653D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 xml:space="preserve">Enea Elektrownia Połaniec S.A. </w:t>
      </w:r>
      <w:r w:rsidR="00A01D1D" w:rsidRPr="004C7D79">
        <w:rPr>
          <w:rFonts w:ascii="Franklin Gothic Book" w:hAnsi="Franklin Gothic Book" w:cs="Arial"/>
        </w:rPr>
        <w:t xml:space="preserve">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2B7FA1">
        <w:rPr>
          <w:rFonts w:ascii="Franklin Gothic Book" w:hAnsi="Franklin Gothic Book" w:cs="Arial"/>
        </w:rPr>
        <w:t>p</w:t>
      </w:r>
      <w:r w:rsidR="00A01D1D" w:rsidRPr="004C7D79">
        <w:rPr>
          <w:rFonts w:ascii="Franklin Gothic Book" w:hAnsi="Franklin Gothic Book" w:cs="Arial"/>
        </w:rPr>
        <w:t>n</w:t>
      </w:r>
      <w:r w:rsidR="002B7FA1">
        <w:rPr>
          <w:rFonts w:ascii="Franklin Gothic Book" w:hAnsi="Franklin Gothic Book" w:cs="Arial"/>
        </w:rPr>
        <w:t>.</w:t>
      </w:r>
      <w:r w:rsidR="00A01D1D" w:rsidRPr="004C7D79">
        <w:rPr>
          <w:rFonts w:ascii="Franklin Gothic Book" w:hAnsi="Franklin Gothic Book" w:cs="Arial"/>
        </w:rPr>
        <w:t xml:space="preserve"> </w:t>
      </w:r>
      <w:r w:rsidR="005653D7" w:rsidRPr="005653D7">
        <w:rPr>
          <w:rFonts w:ascii="Franklin Gothic Book" w:hAnsi="Franklin Gothic Book" w:cs="Arial"/>
        </w:rPr>
        <w:t>„Modernizacja systemu sygnalizacji pożaru opartego na systemie ADICOS, zabudowanego na instalacji Biomasa I w Enea Elektrownia Połaniec S.A.”</w:t>
      </w:r>
      <w:r w:rsidR="002B7FA1" w:rsidRPr="002B7FA1" w:rsidDel="002B7FA1">
        <w:rPr>
          <w:rFonts w:ascii="Franklin Gothic Book" w:hAnsi="Franklin Gothic Book" w:cs="Arial"/>
        </w:rPr>
        <w:t xml:space="preserve">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54AA3546"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20CA8FE1"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15FE6F3A"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228BE99" w14:textId="45FBB57E" w:rsidR="00653A48" w:rsidRPr="00DE190D" w:rsidRDefault="00C41388" w:rsidP="00653A48">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Pr>
          <w:rFonts w:ascii="Franklin Gothic Book" w:hAnsi="Franklin Gothic Book" w:cs="Arial"/>
        </w:rPr>
        <w:t>Zamawiający umożliwia odbycie wizji lokalnej</w:t>
      </w:r>
      <w:r w:rsidR="00653A48" w:rsidRPr="00DE190D">
        <w:rPr>
          <w:rFonts w:ascii="Franklin Gothic Book" w:hAnsi="Franklin Gothic Book" w:cs="Arial"/>
        </w:rPr>
        <w:t xml:space="preserve"> </w:t>
      </w:r>
      <w:r>
        <w:rPr>
          <w:rFonts w:ascii="Franklin Gothic Book" w:hAnsi="Franklin Gothic Book" w:cs="Arial"/>
        </w:rPr>
        <w:t>mającej</w:t>
      </w:r>
      <w:r w:rsidR="00653A48" w:rsidRPr="00DE190D">
        <w:rPr>
          <w:rFonts w:ascii="Franklin Gothic Book" w:hAnsi="Franklin Gothic Book" w:cs="Arial"/>
        </w:rPr>
        <w:t xml:space="preserve"> na celu zapoznanie potencjalnych Wykonawców z ogólną topografią Elektrowni, warunkami wykonania prac i specyfiką urządzeń. Przedstawiciele potencjalnych Wykonawców powinni przesłać wypełniony wykaz </w:t>
      </w:r>
      <w:r w:rsidR="00653A48" w:rsidRPr="00DE190D">
        <w:rPr>
          <w:rFonts w:ascii="Franklin Gothic Book" w:hAnsi="Franklin Gothic Book" w:cs="Arial"/>
        </w:rPr>
        <w:lastRenderedPageBreak/>
        <w:t xml:space="preserve">osób  (zgodnie z załącznikiem Z-1_A Dokumentu Związanego nr 4 do Instrukcji Organizacji Bezpiecznej Pracy - I/DB/B/20/2013) skierowanych do przeprowadzenia wizji lokalnej na adres e-mail: </w:t>
      </w:r>
      <w:hyperlink r:id="rId16" w:history="1">
        <w:r w:rsidR="00653A48" w:rsidRPr="00075BD7">
          <w:rPr>
            <w:rStyle w:val="Hipercze"/>
            <w:rFonts w:cs="Arial"/>
          </w:rPr>
          <w:t>kazimierz.sumara@enea.pl</w:t>
        </w:r>
      </w:hyperlink>
      <w:r w:rsidR="00653A48">
        <w:rPr>
          <w:rFonts w:cs="Arial"/>
        </w:rPr>
        <w:t xml:space="preserve"> (+48</w:t>
      </w:r>
      <w:r w:rsidR="00653A48" w:rsidRPr="002B7FA1">
        <w:rPr>
          <w:rFonts w:cs="Arial"/>
        </w:rPr>
        <w:t>15865-6961</w:t>
      </w:r>
      <w:r w:rsidR="00653A48">
        <w:rPr>
          <w:rFonts w:cs="Arial"/>
        </w:rPr>
        <w:t>),</w:t>
      </w:r>
      <w:r w:rsidR="00653A48" w:rsidRPr="00DE190D">
        <w:rPr>
          <w:rFonts w:ascii="Franklin Gothic Book" w:hAnsi="Franklin Gothic Book" w:cs="Arial"/>
        </w:rPr>
        <w:t xml:space="preserve"> </w:t>
      </w:r>
      <w:hyperlink r:id="rId17" w:history="1">
        <w:r w:rsidR="00653A48" w:rsidRPr="00075BD7">
          <w:rPr>
            <w:rStyle w:val="Hipercze"/>
            <w:rFonts w:cs="Arial"/>
          </w:rPr>
          <w:t>antoni.salij@enea.pl</w:t>
        </w:r>
      </w:hyperlink>
      <w:r w:rsidR="00653A48">
        <w:rPr>
          <w:rFonts w:cs="Arial"/>
        </w:rPr>
        <w:t xml:space="preserve">  (+4815</w:t>
      </w:r>
      <w:r w:rsidR="00653A48" w:rsidRPr="002B7FA1">
        <w:rPr>
          <w:rFonts w:cs="Arial"/>
        </w:rPr>
        <w:t>865-6960</w:t>
      </w:r>
      <w:r w:rsidR="00653A48">
        <w:rPr>
          <w:rFonts w:cs="Arial"/>
        </w:rPr>
        <w:t xml:space="preserve">), </w:t>
      </w:r>
      <w:r w:rsidR="00653A48" w:rsidRPr="00DE190D">
        <w:rPr>
          <w:rFonts w:ascii="Franklin Gothic Book" w:hAnsi="Franklin Gothic Book" w:cs="Arial"/>
        </w:rPr>
        <w:t xml:space="preserve">z minimum 3 dniowym wyprzedzeniem celem ustalenia szkolenia z zakresu BHP. Załącznik Z-1_A do Dokumentu Związanego nr 4 do Instrukcji Organizacji Bezpiecznej Pracy - I/DB/B/20/2013 dostępny jest na stronie: </w:t>
      </w:r>
      <w:hyperlink r:id="rId18" w:history="1">
        <w:r w:rsidR="00F5649D" w:rsidRPr="00FB516D">
          <w:rPr>
            <w:rStyle w:val="Hipercze"/>
            <w:rFonts w:ascii="Franklin Gothic Book" w:hAnsi="Franklin Gothic Book" w:cs="Arial"/>
          </w:rPr>
          <w:t>https://www.enea.pl/pl/grupaenea/o-grupie/spolki-grupy-enea/polaniec/zamowienia/dokumenty-dla-wykonawcow-i-dostawcow</w:t>
        </w:r>
      </w:hyperlink>
      <w:r w:rsidR="00F5649D">
        <w:rPr>
          <w:rFonts w:ascii="Franklin Gothic Book" w:hAnsi="Franklin Gothic Book" w:cs="Arial"/>
        </w:rPr>
        <w:t xml:space="preserve"> </w:t>
      </w:r>
    </w:p>
    <w:p w14:paraId="0C94063E" w14:textId="7496A748"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25C028B4" w14:textId="77777777"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57E6535C" w14:textId="77777777"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3A18E5AF" w14:textId="2F632366" w:rsidR="00C53F7D"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D123C2">
        <w:rPr>
          <w:rFonts w:ascii="Franklin Gothic Book" w:eastAsia="Times New Roman" w:hAnsi="Franklin Gothic Book" w:cs="Arial"/>
          <w:lang w:eastAsia="pl-PL"/>
        </w:rPr>
        <w:t>, w przypadku, gdy zamówienie jest podzielone na Pakiety</w:t>
      </w:r>
      <w:r w:rsidR="00330836" w:rsidRPr="004C7D79">
        <w:rPr>
          <w:rFonts w:ascii="Franklin Gothic Book" w:eastAsia="Times New Roman" w:hAnsi="Franklin Gothic Book" w:cs="Arial"/>
          <w:lang w:eastAsia="pl-PL"/>
        </w:rPr>
        <w:t>.</w:t>
      </w:r>
    </w:p>
    <w:p w14:paraId="069DB970" w14:textId="77777777" w:rsidR="008A2FFE" w:rsidRPr="00DE34DE" w:rsidRDefault="008A2FFE" w:rsidP="008A2FFE">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 xml:space="preserve">Postępowania zakupowe prowadzone są przy użyciu środków komunikacji elektronicznej. Komunikacja między Zamawiającym, a Wykonawcami odbywa się przy użyciu Platformy Przetargowej Enea Elektrownia Połaniec S.A. : </w:t>
      </w:r>
      <w:hyperlink r:id="rId19" w:history="1">
        <w:r w:rsidRPr="008A2FFE">
          <w:t>https://grupaenea-pzp.logintrade.net/</w:t>
        </w:r>
      </w:hyperlink>
      <w:r w:rsidRPr="00DE34DE">
        <w:rPr>
          <w:rFonts w:ascii="Franklin Gothic Book" w:eastAsia="Times New Roman" w:hAnsi="Franklin Gothic Book" w:cs="Arial"/>
          <w:lang w:eastAsia="pl-PL"/>
        </w:rPr>
        <w:t>.  Do połączenia używany jest szyfrowany protokół HTTPS. Szyfrowanie danych odbywa się przy pomocy protokołu SSL. Certyfikat SSL zapewnia poufność transmisji danych przesyłanych przez Internet. Wykonawca posiadający konto na Platformie Przetargowej Enea Elektrownia Połaniec S.A</w:t>
      </w:r>
      <w:r>
        <w:rPr>
          <w:rFonts w:ascii="Franklin Gothic Book" w:eastAsia="Times New Roman" w:hAnsi="Franklin Gothic Book" w:cs="Arial"/>
          <w:lang w:eastAsia="pl-PL"/>
        </w:rPr>
        <w:t>.</w:t>
      </w:r>
      <w:r w:rsidRPr="00DE34DE">
        <w:rPr>
          <w:rFonts w:ascii="Franklin Gothic Book" w:eastAsia="Times New Roman" w:hAnsi="Franklin Gothic Book" w:cs="Arial"/>
          <w:lang w:eastAsia="pl-PL"/>
        </w:rPr>
        <w:t xml:space="preserve"> : ma dostęp do możliwości złożenia, zmiany, wycofania oferty, a także funkcjonalności pozwalających na zadawanie pytań do treści SIWZ oraz komunikację z Zamawiającym w pozostałych obszarach. </w:t>
      </w:r>
    </w:p>
    <w:p w14:paraId="0951CA3D" w14:textId="6BDFB881" w:rsidR="008A2FFE" w:rsidRPr="004C7D79" w:rsidRDefault="008A2FFE" w:rsidP="008A2FFE">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Wymagania techniczne wysyłania i odbierania dokumentów elektronicznych, elektronicznych kopii dokumentów i oświadczeń oraz informacji przekazywanych przy użyciu Platformy Przetargowej</w:t>
      </w:r>
      <w:r>
        <w:rPr>
          <w:rFonts w:ascii="Franklin Gothic Book" w:eastAsia="Times New Roman" w:hAnsi="Franklin Gothic Book" w:cs="Arial"/>
          <w:lang w:eastAsia="pl-PL"/>
        </w:rPr>
        <w:t xml:space="preserve"> </w:t>
      </w:r>
      <w:r w:rsidRPr="00DE34DE">
        <w:rPr>
          <w:rFonts w:ascii="Franklin Gothic Book" w:eastAsia="Times New Roman" w:hAnsi="Franklin Gothic Book" w:cs="Arial"/>
          <w:lang w:eastAsia="pl-PL"/>
        </w:rPr>
        <w:t>Enea Elektrownia Połaniec S.A</w:t>
      </w:r>
    </w:p>
    <w:p w14:paraId="68304EAD"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20473677" w14:textId="6F17C87C"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5653D7">
        <w:rPr>
          <w:rFonts w:ascii="Franklin Gothic Book" w:hAnsi="Franklin Gothic Book" w:cs="Arial"/>
          <w:b/>
        </w:rPr>
        <w:t>NZ/PZP/35/2020</w:t>
      </w:r>
      <w:r w:rsidRPr="00A308C5">
        <w:rPr>
          <w:rFonts w:ascii="Franklin Gothic Book" w:hAnsi="Franklin Gothic Book" w:cs="Arial"/>
        </w:rPr>
        <w:t>.</w:t>
      </w:r>
    </w:p>
    <w:p w14:paraId="6701311F"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33C64D73"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99610CA" w14:textId="77777777"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D0EF151" w14:textId="24E2C3DF" w:rsidR="008E0942" w:rsidRPr="004C7D79" w:rsidRDefault="00A01D1D" w:rsidP="005653D7">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5653D7" w:rsidRPr="005653D7">
        <w:rPr>
          <w:rFonts w:ascii="Franklin Gothic Book" w:hAnsi="Franklin Gothic Book" w:cs="Arial"/>
          <w:lang w:eastAsia="ja-JP"/>
        </w:rPr>
        <w:t>„Modernizacja systemu sygnalizacji pożaru opartego na systemie ADICOS, zabudowanego na instalacji Biomasa I w Enea Elektrownia Połaniec S.A.”</w:t>
      </w:r>
    </w:p>
    <w:p w14:paraId="714CABC1" w14:textId="77777777"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w:t>
      </w:r>
    </w:p>
    <w:p w14:paraId="25660AB8" w14:textId="189C399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FD1908">
        <w:rPr>
          <w:rFonts w:ascii="Franklin Gothic Book" w:hAnsi="Franklin Gothic Book" w:cs="Arial"/>
          <w:lang w:eastAsia="ja-JP"/>
        </w:rPr>
        <w:t>.</w:t>
      </w:r>
    </w:p>
    <w:p w14:paraId="56B5F535" w14:textId="77777777"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t>
      </w:r>
      <w:r w:rsidRPr="004C7D79">
        <w:rPr>
          <w:rFonts w:ascii="Franklin Gothic Book" w:hAnsi="Franklin Gothic Book" w:cs="Arial"/>
          <w:lang w:eastAsia="ja-JP"/>
        </w:rPr>
        <w:lastRenderedPageBreak/>
        <w:t>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1D8CCD38" w14:textId="77777777"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3DA9A473" w14:textId="0BC27B57"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AE7CC2">
        <w:rPr>
          <w:rFonts w:ascii="Franklin Gothic Book" w:eastAsia="Calibri" w:hAnsi="Franklin Gothic Book"/>
          <w:b w:val="0"/>
          <w:sz w:val="22"/>
          <w:szCs w:val="22"/>
          <w:lang w:eastAsia="ja-JP"/>
        </w:rPr>
        <w:t>przewidział</w:t>
      </w:r>
      <w:r w:rsidR="004820DD" w:rsidRPr="00AE7CC2">
        <w:rPr>
          <w:rFonts w:ascii="Franklin Gothic Book" w:eastAsia="Calibri" w:hAnsi="Franklin Gothic Book"/>
          <w:b w:val="0"/>
          <w:sz w:val="22"/>
          <w:szCs w:val="22"/>
          <w:lang w:eastAsia="ja-JP"/>
        </w:rPr>
        <w:t>/</w:t>
      </w:r>
      <w:r w:rsidR="004820DD" w:rsidRPr="00AE7CC2">
        <w:rPr>
          <w:rFonts w:ascii="Franklin Gothic Book" w:eastAsia="Calibri" w:hAnsi="Franklin Gothic Book"/>
          <w:b w:val="0"/>
          <w:strike/>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83543F">
        <w:rPr>
          <w:rFonts w:ascii="Franklin Gothic Book" w:eastAsia="Calibri" w:hAnsi="Franklin Gothic Book"/>
          <w:b w:val="0"/>
          <w:sz w:val="22"/>
          <w:szCs w:val="22"/>
          <w:lang w:eastAsia="ja-JP"/>
        </w:rPr>
        <w:t>o</w:t>
      </w:r>
      <w:r w:rsidR="00624790" w:rsidRPr="004C7D79">
        <w:rPr>
          <w:rFonts w:ascii="Franklin Gothic Book" w:eastAsia="Calibri" w:hAnsi="Franklin Gothic Book"/>
          <w:b w:val="0"/>
          <w:sz w:val="22"/>
          <w:szCs w:val="22"/>
          <w:lang w:eastAsia="ja-JP"/>
        </w:rPr>
        <w:t xml:space="preserve"> opcji</w:t>
      </w:r>
      <w:r w:rsidR="0083543F">
        <w:rPr>
          <w:rFonts w:ascii="Franklin Gothic Book" w:eastAsia="Calibri" w:hAnsi="Franklin Gothic Book"/>
          <w:b w:val="0"/>
          <w:sz w:val="22"/>
          <w:szCs w:val="22"/>
          <w:lang w:eastAsia="ja-JP"/>
        </w:rPr>
        <w:t>, którego zakres opisano w pkt 7 części II SIWZ</w:t>
      </w:r>
      <w:r w:rsidR="006C1076" w:rsidRPr="004C7D79">
        <w:rPr>
          <w:rFonts w:ascii="Franklin Gothic Book" w:hAnsi="Franklin Gothic Book"/>
          <w:lang w:eastAsia="ja-JP"/>
        </w:rPr>
        <w:t>.</w:t>
      </w:r>
    </w:p>
    <w:p w14:paraId="3016B814"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72A0AB1C" w14:textId="77777777"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18D134D4"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CE472F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531B78A6" w14:textId="0F29DF57" w:rsidR="00A01D1D" w:rsidRPr="00653A48" w:rsidRDefault="00A01D1D" w:rsidP="00666834">
      <w:pPr>
        <w:pStyle w:val="Akapitzlist"/>
        <w:numPr>
          <w:ilvl w:val="1"/>
          <w:numId w:val="3"/>
        </w:numPr>
        <w:jc w:val="both"/>
        <w:rPr>
          <w:rFonts w:ascii="Franklin Gothic Book" w:hAnsi="Franklin Gothic Book" w:cs="Arial"/>
        </w:rPr>
      </w:pPr>
      <w:r w:rsidRPr="00653A48">
        <w:rPr>
          <w:rFonts w:ascii="Franklin Gothic Book" w:hAnsi="Franklin Gothic Book" w:cs="Arial"/>
        </w:rPr>
        <w:t>Miejsce realizacji zamówienia: Enea Elektrownia Połaniec Spółka Akcyjna, Zawada 26, 28-230 Połaniec, Polska</w:t>
      </w:r>
      <w:r w:rsidR="00653A48">
        <w:rPr>
          <w:rFonts w:ascii="Franklin Gothic Book" w:hAnsi="Franklin Gothic Book" w:cs="Arial"/>
        </w:rPr>
        <w:t>.</w:t>
      </w:r>
    </w:p>
    <w:p w14:paraId="5FF04900" w14:textId="26FB6C06" w:rsidR="00A01D1D" w:rsidRPr="00653A48"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653A48">
        <w:rPr>
          <w:rFonts w:ascii="Franklin Gothic Book" w:hAnsi="Franklin Gothic Book" w:cs="Arial"/>
        </w:rPr>
        <w:t>Termin obowiązywania um</w:t>
      </w:r>
      <w:r w:rsidR="00F8057B" w:rsidRPr="00653A48">
        <w:rPr>
          <w:rFonts w:ascii="Franklin Gothic Book" w:hAnsi="Franklin Gothic Book" w:cs="Arial"/>
        </w:rPr>
        <w:t>owy</w:t>
      </w:r>
      <w:r w:rsidR="00653A48" w:rsidRPr="00653A48">
        <w:rPr>
          <w:rFonts w:ascii="Franklin Gothic Book" w:hAnsi="Franklin Gothic Book" w:cs="Arial"/>
        </w:rPr>
        <w:t xml:space="preserve"> – siedem miesięcy od podpisania umowy.</w:t>
      </w:r>
    </w:p>
    <w:p w14:paraId="542C8596" w14:textId="77777777"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4B0D9EE3" w14:textId="77777777"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14:paraId="64954AAC" w14:textId="77777777"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4E5E8B04" w14:textId="77777777"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1C07ECD3" w14:textId="0F522311"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POSTĘPOWANU ORAZ OPIS SPOSOBU DOKONYWANIA OCENY SPEŁNIENIA TYCH WARUNKÓW</w:t>
      </w:r>
    </w:p>
    <w:p w14:paraId="7715225B"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00D3F6BF" w14:textId="77777777"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5EADB043"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43792C71" w14:textId="77777777" w:rsidR="00C752C8" w:rsidRPr="004058EA" w:rsidRDefault="00C752C8" w:rsidP="00AB207E">
      <w:pPr>
        <w:pStyle w:val="Akapitzlist"/>
        <w:numPr>
          <w:ilvl w:val="3"/>
          <w:numId w:val="3"/>
        </w:numPr>
        <w:jc w:val="both"/>
        <w:rPr>
          <w:rFonts w:ascii="Franklin Gothic Book" w:hAnsi="Franklin Gothic Book"/>
        </w:rPr>
      </w:pPr>
      <w:r w:rsidRPr="004058EA">
        <w:rPr>
          <w:rFonts w:ascii="Franklin Gothic Book" w:hAnsi="Franklin Gothic Book" w:cs="Arial"/>
          <w:lang w:eastAsia="ja-JP"/>
        </w:rPr>
        <w:t>sytuacji ekonomicznej lub finansowej</w:t>
      </w:r>
      <w:r w:rsidR="00F8057B" w:rsidRPr="004058EA">
        <w:rPr>
          <w:rFonts w:ascii="Franklin Gothic Book" w:hAnsi="Franklin Gothic Book" w:cs="Arial"/>
          <w:lang w:eastAsia="ja-JP"/>
        </w:rPr>
        <w:t xml:space="preserve"> - </w:t>
      </w:r>
      <w:r w:rsidRPr="004058EA">
        <w:rPr>
          <w:rFonts w:ascii="Franklin Gothic Book" w:hAnsi="Franklin Gothic Book" w:cs="Arial"/>
          <w:lang w:eastAsia="ja-JP"/>
        </w:rPr>
        <w:t xml:space="preserve">Wykonawca spełni warunek jeżeli wykaże, że dla </w:t>
      </w:r>
      <w:r w:rsidRPr="004058EA">
        <w:rPr>
          <w:rFonts w:ascii="Franklin Gothic Book" w:hAnsi="Franklin Gothic Book"/>
        </w:rPr>
        <w:t xml:space="preserve">posiada dostęp do środków finansowych lub zdolność kredytową, odpowiednią do wykonania przedmiotowego zamówienia co najmniej: </w:t>
      </w:r>
      <w:r w:rsidR="00F2572B">
        <w:rPr>
          <w:rFonts w:ascii="Franklin Gothic Book" w:hAnsi="Franklin Gothic Book"/>
        </w:rPr>
        <w:t>3</w:t>
      </w:r>
      <w:r w:rsidR="00AB4DEB" w:rsidRPr="004058EA">
        <w:rPr>
          <w:rFonts w:ascii="Franklin Gothic Book" w:hAnsi="Franklin Gothic Book"/>
        </w:rPr>
        <w:t>00.</w:t>
      </w:r>
      <w:r w:rsidR="00AB4DEB" w:rsidRPr="009D5C27">
        <w:rPr>
          <w:rFonts w:ascii="Franklin Gothic Book" w:hAnsi="Franklin Gothic Book"/>
        </w:rPr>
        <w:t>000,00</w:t>
      </w:r>
      <w:r w:rsidR="00AB4DEB" w:rsidRPr="004058EA">
        <w:rPr>
          <w:rFonts w:ascii="Franklin Gothic Book" w:hAnsi="Franklin Gothic Book"/>
        </w:rPr>
        <w:t xml:space="preserve"> </w:t>
      </w:r>
      <w:r w:rsidRPr="004058EA">
        <w:rPr>
          <w:rFonts w:ascii="Franklin Gothic Book" w:hAnsi="Franklin Gothic Book"/>
        </w:rPr>
        <w:t>PLN netto. W przypadku Wykonawców wspólnie ubiegających się o udzielenie zamówienia informację może złożyć jeden lub kilka podmiotów łącznie spełniających powyższy warunek.</w:t>
      </w:r>
    </w:p>
    <w:p w14:paraId="1AAAD560"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26C8940D" w14:textId="77777777"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2532237A" w14:textId="0D67AD9B" w:rsidR="009331DB" w:rsidRDefault="009331DB" w:rsidP="00C41388">
      <w:pPr>
        <w:pStyle w:val="Akapitzlist"/>
        <w:numPr>
          <w:ilvl w:val="4"/>
          <w:numId w:val="3"/>
        </w:numPr>
        <w:shd w:val="clear" w:color="auto" w:fill="FFFFFF" w:themeFill="background1"/>
        <w:spacing w:line="240" w:lineRule="auto"/>
        <w:ind w:left="2127"/>
        <w:jc w:val="both"/>
        <w:rPr>
          <w:rFonts w:ascii="Franklin Gothic Book" w:hAnsi="Franklin Gothic Book" w:cs="Arial"/>
        </w:rPr>
      </w:pPr>
      <w:r w:rsidRPr="00C340EB">
        <w:rPr>
          <w:rFonts w:ascii="Franklin Gothic Book" w:hAnsi="Franklin Gothic Book" w:cs="Arial"/>
        </w:rPr>
        <w:lastRenderedPageBreak/>
        <w:t xml:space="preserve">Wykonawca spełni warunek jeżeli wykaże, że w okresie </w:t>
      </w:r>
      <w:r>
        <w:rPr>
          <w:rFonts w:ascii="Franklin Gothic Book" w:hAnsi="Franklin Gothic Book" w:cs="Arial"/>
        </w:rPr>
        <w:t xml:space="preserve">ostatnich </w:t>
      </w:r>
      <w:r w:rsidR="00C41388" w:rsidRPr="00C41388">
        <w:rPr>
          <w:rFonts w:ascii="Franklin Gothic Book" w:hAnsi="Franklin Gothic Book" w:cs="Arial"/>
        </w:rPr>
        <w:t>5 lat przed terminem składania ofert, a jeżeli okres prowadzenia działalności jest krótszy - w tym okresie co najmniej jednego zadania polegającego na zaprojektowaniu i wykonaniu systemu detekcji pożaru ADICOS na układach transportowych węgla lub biomasy – dotyczy wykonania kompletnego zabezpieczenia co najmniej jednego urządzenia transportowego lub jednego węzła technologicznego</w:t>
      </w:r>
      <w:r w:rsidRPr="00682392">
        <w:rPr>
          <w:rFonts w:ascii="Franklin Gothic Book" w:hAnsi="Franklin Gothic Book" w:cs="Arial"/>
        </w:rPr>
        <w:t>, w</w:t>
      </w:r>
      <w:r w:rsidRPr="00666834">
        <w:rPr>
          <w:rFonts w:ascii="Franklin Gothic Book" w:hAnsi="Franklin Gothic Book" w:cs="Arial"/>
        </w:rPr>
        <w:t xml:space="preserve"> przypadku podmiotów występujących wspólnie warunek ten podmioty mogą spełniać łącznie,</w:t>
      </w:r>
      <w:r w:rsidRPr="00682392">
        <w:rPr>
          <w:rFonts w:ascii="Arial" w:eastAsia="Tahoma,Bold" w:hAnsi="Arial" w:cs="Arial"/>
          <w:bCs/>
          <w:color w:val="000000" w:themeColor="text1"/>
          <w:sz w:val="20"/>
          <w:szCs w:val="20"/>
          <w:lang w:eastAsia="pl-PL"/>
        </w:rPr>
        <w:t>.</w:t>
      </w:r>
      <w:r w:rsidRPr="00B93186">
        <w:rPr>
          <w:rFonts w:ascii="Franklin Gothic Book" w:hAnsi="Franklin Gothic Book" w:cs="Arial"/>
        </w:rPr>
        <w:t xml:space="preserve"> </w:t>
      </w:r>
    </w:p>
    <w:p w14:paraId="7269EB85" w14:textId="1208AFD4" w:rsidR="00360153" w:rsidRPr="00360153" w:rsidRDefault="00360153" w:rsidP="008F25FF">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360153">
        <w:rPr>
          <w:rFonts w:ascii="Franklin Gothic Book" w:hAnsi="Franklin Gothic Book" w:cs="Arial"/>
        </w:rPr>
        <w:t>Wykonawca s</w:t>
      </w:r>
      <w:r>
        <w:rPr>
          <w:rFonts w:ascii="Franklin Gothic Book" w:hAnsi="Franklin Gothic Book" w:cs="Arial"/>
        </w:rPr>
        <w:t xml:space="preserve">pełni warunek jeżeli wykaże </w:t>
      </w:r>
      <w:r w:rsidR="008F25FF" w:rsidRPr="008F25FF">
        <w:rPr>
          <w:rFonts w:ascii="Franklin Gothic Book" w:hAnsi="Franklin Gothic Book" w:cs="Arial"/>
        </w:rPr>
        <w:t>dysponowanie co najmniej 1 osobą posiadającą</w:t>
      </w:r>
      <w:r w:rsidR="008F25FF">
        <w:rPr>
          <w:rFonts w:ascii="Franklin Gothic Book" w:hAnsi="Franklin Gothic Book" w:cs="Arial"/>
        </w:rPr>
        <w:t xml:space="preserve"> dokumenty uprawniające</w:t>
      </w:r>
      <w:r w:rsidRPr="00360153">
        <w:rPr>
          <w:rFonts w:ascii="Franklin Gothic Book" w:hAnsi="Franklin Gothic Book" w:cs="Arial"/>
        </w:rPr>
        <w:t xml:space="preserve"> do projektowania, instalowania i uruchomienia systemu ESSER IQ CONTROL i FlexES CONTROL oraz eff-eff,</w:t>
      </w:r>
    </w:p>
    <w:p w14:paraId="1B5EC330" w14:textId="41C565BA" w:rsidR="00360153" w:rsidRPr="00360153" w:rsidRDefault="00360153" w:rsidP="00360153">
      <w:pPr>
        <w:pStyle w:val="Akapitzlist"/>
        <w:numPr>
          <w:ilvl w:val="4"/>
          <w:numId w:val="3"/>
        </w:numPr>
        <w:ind w:left="1985"/>
        <w:jc w:val="both"/>
        <w:rPr>
          <w:rFonts w:ascii="Franklin Gothic Book" w:hAnsi="Franklin Gothic Book" w:cs="Arial"/>
        </w:rPr>
      </w:pPr>
      <w:r w:rsidRPr="00360153">
        <w:rPr>
          <w:rFonts w:ascii="Franklin Gothic Book" w:hAnsi="Franklin Gothic Book" w:cs="Arial"/>
        </w:rPr>
        <w:t>Wykonawca s</w:t>
      </w:r>
      <w:r>
        <w:rPr>
          <w:rFonts w:ascii="Franklin Gothic Book" w:hAnsi="Franklin Gothic Book" w:cs="Arial"/>
        </w:rPr>
        <w:t>pełni warunek jeżeli wykaże</w:t>
      </w:r>
      <w:r w:rsidRPr="00360153">
        <w:rPr>
          <w:rFonts w:ascii="Franklin Gothic Book" w:hAnsi="Franklin Gothic Book" w:cs="Arial"/>
        </w:rPr>
        <w:t xml:space="preserve"> dysponowanie co najmniej 1 </w:t>
      </w:r>
      <w:r w:rsidR="008F25FF">
        <w:rPr>
          <w:rFonts w:ascii="Franklin Gothic Book" w:hAnsi="Franklin Gothic Book" w:cs="Arial"/>
        </w:rPr>
        <w:t>osobą posiadającą</w:t>
      </w:r>
      <w:r w:rsidRPr="00360153">
        <w:rPr>
          <w:rFonts w:ascii="Franklin Gothic Book" w:hAnsi="Franklin Gothic Book" w:cs="Arial"/>
        </w:rPr>
        <w:t xml:space="preserve"> certyfikat kompetencji wydany przez CNBOP-PIB lub równoważną jednostkę certyfikującą,  uprawniający do projektowania,  instalacji i konserwacji systemów alarmu pożaru,</w:t>
      </w:r>
      <w:r>
        <w:rPr>
          <w:rFonts w:ascii="Franklin Gothic Book" w:hAnsi="Franklin Gothic Book" w:cs="Arial"/>
        </w:rPr>
        <w:t xml:space="preserve"> </w:t>
      </w:r>
      <w:r w:rsidRPr="00682392">
        <w:rPr>
          <w:rFonts w:ascii="Franklin Gothic Book" w:hAnsi="Franklin Gothic Book" w:cs="Arial"/>
        </w:rPr>
        <w:t>w</w:t>
      </w:r>
      <w:r w:rsidRPr="00666834">
        <w:rPr>
          <w:rFonts w:ascii="Franklin Gothic Book" w:hAnsi="Franklin Gothic Book" w:cs="Arial"/>
        </w:rPr>
        <w:t xml:space="preserve"> przypadku podmiotów występujących wspólnie warunek ten podmioty mogą spełniać łącznie,</w:t>
      </w:r>
      <w:r w:rsidRPr="00682392">
        <w:rPr>
          <w:rFonts w:ascii="Arial" w:eastAsia="Tahoma,Bold" w:hAnsi="Arial" w:cs="Arial"/>
          <w:bCs/>
          <w:color w:val="000000" w:themeColor="text1"/>
          <w:sz w:val="20"/>
          <w:szCs w:val="20"/>
          <w:lang w:eastAsia="pl-PL"/>
        </w:rPr>
        <w:t>.</w:t>
      </w:r>
    </w:p>
    <w:p w14:paraId="6A1D101F" w14:textId="78179A1E" w:rsidR="00360153" w:rsidRPr="00360153" w:rsidRDefault="00360153" w:rsidP="008F25FF">
      <w:pPr>
        <w:pStyle w:val="Akapitzlist"/>
        <w:numPr>
          <w:ilvl w:val="4"/>
          <w:numId w:val="3"/>
        </w:numPr>
        <w:ind w:left="1985"/>
        <w:jc w:val="both"/>
        <w:rPr>
          <w:rFonts w:ascii="Franklin Gothic Book" w:hAnsi="Franklin Gothic Book" w:cs="Arial"/>
        </w:rPr>
      </w:pPr>
      <w:r w:rsidRPr="00360153">
        <w:rPr>
          <w:rFonts w:ascii="Franklin Gothic Book" w:hAnsi="Franklin Gothic Book" w:cs="Arial"/>
        </w:rPr>
        <w:t xml:space="preserve">Wykonawca spełni warunek jeżeli wykaże </w:t>
      </w:r>
      <w:r w:rsidR="008F25FF" w:rsidRPr="008F25FF">
        <w:rPr>
          <w:rFonts w:ascii="Franklin Gothic Book" w:hAnsi="Franklin Gothic Book" w:cs="Arial"/>
        </w:rPr>
        <w:t xml:space="preserve">dysponowanie co najmniej 1 osobą posiadającą </w:t>
      </w:r>
      <w:r w:rsidR="008F25FF">
        <w:rPr>
          <w:rFonts w:ascii="Franklin Gothic Book" w:hAnsi="Franklin Gothic Book" w:cs="Arial"/>
        </w:rPr>
        <w:t>aktualne dokumenty uprawniające</w:t>
      </w:r>
      <w:r w:rsidRPr="00360153">
        <w:rPr>
          <w:rFonts w:ascii="Franklin Gothic Book" w:hAnsi="Franklin Gothic Book" w:cs="Arial"/>
        </w:rPr>
        <w:t xml:space="preserve"> do projektowania, instalowania i uruchomienia systemu ADICOS (czujniki typu GSME)</w:t>
      </w:r>
      <w:r>
        <w:rPr>
          <w:rFonts w:ascii="Franklin Gothic Book" w:hAnsi="Franklin Gothic Book" w:cs="Arial"/>
        </w:rPr>
        <w:t xml:space="preserve">, </w:t>
      </w:r>
      <w:r w:rsidRPr="00682392">
        <w:rPr>
          <w:rFonts w:ascii="Franklin Gothic Book" w:hAnsi="Franklin Gothic Book" w:cs="Arial"/>
        </w:rPr>
        <w:t>w</w:t>
      </w:r>
      <w:r w:rsidRPr="00666834">
        <w:rPr>
          <w:rFonts w:ascii="Franklin Gothic Book" w:hAnsi="Franklin Gothic Book" w:cs="Arial"/>
        </w:rPr>
        <w:t xml:space="preserve"> przypadku podmiotów występujących wspólnie warunek ten podmioty mogą spełniać łącznie,</w:t>
      </w:r>
      <w:r w:rsidRPr="00682392">
        <w:rPr>
          <w:rFonts w:ascii="Arial" w:eastAsia="Tahoma,Bold" w:hAnsi="Arial" w:cs="Arial"/>
          <w:bCs/>
          <w:color w:val="000000" w:themeColor="text1"/>
          <w:sz w:val="20"/>
          <w:szCs w:val="20"/>
          <w:lang w:eastAsia="pl-PL"/>
        </w:rPr>
        <w:t>.</w:t>
      </w:r>
    </w:p>
    <w:p w14:paraId="12D620A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AFDE05"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4E52B7F"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46C2A47E"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342D4B3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8AA7356"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4E179098"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7912F5B3"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6768D61A" w14:textId="3E00CBB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w:t>
      </w:r>
      <w:bookmarkStart w:id="53" w:name="_GoBack"/>
      <w:bookmarkEnd w:id="53"/>
      <w:r w:rsidRPr="004C7D79">
        <w:rPr>
          <w:rFonts w:ascii="Franklin Gothic Book" w:hAnsi="Franklin Gothic Book" w:cs="Arial"/>
        </w:rPr>
        <w:t>ostępowaniu oraz zbada, czy nie zachodzą wobec tego podmiotu podstawy wykluczenia, o których mowa w art. 24 ust. 1 pkt 13–2</w:t>
      </w:r>
      <w:r w:rsidR="0083543F">
        <w:rPr>
          <w:rFonts w:ascii="Franklin Gothic Book" w:hAnsi="Franklin Gothic Book" w:cs="Arial"/>
        </w:rPr>
        <w:t>3</w:t>
      </w:r>
      <w:r w:rsidRPr="004C7D79">
        <w:rPr>
          <w:rFonts w:ascii="Franklin Gothic Book" w:hAnsi="Franklin Gothic Book" w:cs="Arial"/>
        </w:rPr>
        <w:t xml:space="preserve"> i ust. 5 pkt 1</w:t>
      </w:r>
      <w:r w:rsidR="00682392">
        <w:rPr>
          <w:rFonts w:ascii="Franklin Gothic Book" w:hAnsi="Franklin Gothic Book" w:cs="Arial"/>
        </w:rPr>
        <w:t xml:space="preserve"> </w:t>
      </w:r>
      <w:r w:rsidRPr="004C7D79">
        <w:rPr>
          <w:rFonts w:ascii="Franklin Gothic Book" w:hAnsi="Franklin Gothic Book" w:cs="Arial"/>
        </w:rPr>
        <w:t>Ustawy.</w:t>
      </w:r>
    </w:p>
    <w:p w14:paraId="3BEA89DF"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lastRenderedPageBreak/>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2FB81577"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441C4DD2"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0CE25818" w14:textId="3CB7D87D"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w:t>
      </w:r>
      <w:r w:rsidRPr="004C7D79">
        <w:rPr>
          <w:rFonts w:ascii="Franklin Gothic Book" w:hAnsi="Franklin Gothic Book" w:cs="Arial"/>
          <w:bCs/>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4C7D79">
        <w:rPr>
          <w:rFonts w:ascii="Franklin Gothic Book" w:hAnsi="Franklin Gothic Book"/>
        </w:rPr>
        <w:t>;</w:t>
      </w:r>
    </w:p>
    <w:p w14:paraId="625A4C49"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3D2D75DF"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140FAE54"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389F767A" w14:textId="0188185A" w:rsidR="00085B70"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r w:rsidR="008A2FFE">
        <w:rPr>
          <w:rFonts w:ascii="Franklin Gothic Book" w:hAnsi="Franklin Gothic Book" w:cs="Arial"/>
          <w:lang w:eastAsia="ja-JP"/>
        </w:rPr>
        <w:t xml:space="preserve"> (zapis stosuje się również do pkt 9.2; 9.3 oraz 9.4 części I SIWZ)</w:t>
      </w:r>
      <w:r w:rsidRPr="004C7D79">
        <w:rPr>
          <w:rFonts w:ascii="Franklin Gothic Book" w:hAnsi="Franklin Gothic Book" w:cs="Arial"/>
          <w:lang w:eastAsia="ja-JP"/>
        </w:rPr>
        <w:t>.</w:t>
      </w:r>
    </w:p>
    <w:p w14:paraId="08790B82" w14:textId="6FC00ED2" w:rsidR="008A2FFE" w:rsidRPr="004C7D79" w:rsidRDefault="008A2FFE" w:rsidP="008A2FFE">
      <w:pPr>
        <w:pStyle w:val="Akapitzlist"/>
        <w:ind w:left="1142"/>
        <w:jc w:val="both"/>
        <w:rPr>
          <w:rFonts w:ascii="Franklin Gothic Book" w:hAnsi="Franklin Gothic Book" w:cs="Arial"/>
          <w:lang w:eastAsia="ja-JP"/>
        </w:rPr>
      </w:pPr>
      <w:r w:rsidRPr="008A2FFE">
        <w:rPr>
          <w:rFonts w:ascii="Franklin Gothic Book" w:hAnsi="Franklin Gothic Book" w:cs="Arial"/>
          <w:lang w:eastAsia="ja-JP"/>
        </w:rPr>
        <w:t>Wykonawca wypełnia JEDZ, tworząc dokument elektroniczny. Może korzystać z narzędzia ESPD (https://ec.europa.eu/tools/espd/filter?lang=pl) lub innych dostępnych narzędzi lub oprogramowania, które umożliwiają wypełnienie JEDZ i utworzenie dokumentu elektronicznego.</w:t>
      </w:r>
    </w:p>
    <w:p w14:paraId="5890F55E" w14:textId="77777777"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4C220930"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Wykonawca, który zamierza powierzyć wykonanie części zamówienia podwykonawcom, w celu wykazania braku istnienia wobec nich podstaw wykluczenia z udziału w </w:t>
      </w:r>
      <w:r w:rsidRPr="004C7D79">
        <w:rPr>
          <w:rFonts w:ascii="Franklin Gothic Book" w:hAnsi="Franklin Gothic Book" w:cs="Arial"/>
          <w:lang w:eastAsia="ja-JP"/>
        </w:rPr>
        <w:lastRenderedPageBreak/>
        <w:t>postępowaniu składa oświadczenie, o którym mowa w pkt. 9.1 Części I SIWZ dla każdego podwykonawcy (każdej kategorii podwykonawców).</w:t>
      </w:r>
    </w:p>
    <w:p w14:paraId="50C761CF" w14:textId="77777777"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0C002735"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7CECCA0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230F9470"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49965295" w14:textId="77777777" w:rsidTr="003F1850">
        <w:tc>
          <w:tcPr>
            <w:tcW w:w="9212" w:type="dxa"/>
            <w:shd w:val="clear" w:color="auto" w:fill="D5DCE4" w:themeFill="text2" w:themeFillTint="33"/>
          </w:tcPr>
          <w:p w14:paraId="27BE4629" w14:textId="77777777"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6EB071B"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217C5CA5"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3AFAE482"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461D1C67" w14:textId="4B237175"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t>
      </w:r>
      <w:r w:rsidR="00674CE0">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674CE0">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 </w:t>
      </w:r>
      <w:r w:rsidR="00674CE0">
        <w:rPr>
          <w:rFonts w:ascii="Franklin Gothic Book" w:hAnsi="Franklin Gothic Book" w:cs="Arial"/>
          <w:lang w:eastAsia="ja-JP"/>
        </w:rPr>
        <w:t>nie dotyczy)</w:t>
      </w:r>
      <w:r w:rsidR="00172602" w:rsidRPr="004C7D79">
        <w:rPr>
          <w:rFonts w:ascii="Franklin Gothic Book" w:hAnsi="Franklin Gothic Book" w:cs="Arial"/>
          <w:lang w:eastAsia="ja-JP"/>
        </w:rPr>
        <w:t>.</w:t>
      </w:r>
    </w:p>
    <w:p w14:paraId="65D778B4" w14:textId="77777777"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63E70B4" w14:textId="77777777"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t>
      </w:r>
      <w:r w:rsidRPr="004C7D79">
        <w:rPr>
          <w:rFonts w:ascii="Franklin Gothic Book" w:hAnsi="Franklin Gothic Book" w:cs="Arial"/>
          <w:lang w:eastAsia="ja-JP"/>
        </w:rPr>
        <w:lastRenderedPageBreak/>
        <w:t>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4765EA9"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7C1A7F37"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F8F4AB5"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Pr="004C7D79">
        <w:rPr>
          <w:rFonts w:ascii="Franklin Gothic Book" w:hAnsi="Franklin Gothic Book" w:cs="Arial"/>
          <w:lang w:eastAsia="ja-JP"/>
        </w:rPr>
        <w:lastRenderedPageBreak/>
        <w:t>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731C09E" w14:textId="77777777"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2AB75673" w14:textId="77777777"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67C4694"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8065672" w14:textId="754A621C" w:rsidR="005D6558" w:rsidRDefault="005D6558" w:rsidP="005D6558">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Pr>
          <w:rFonts w:ascii="Franklin Gothic Book" w:hAnsi="Franklin Gothic Book" w:cs="Arial"/>
          <w:lang w:eastAsia="ja-JP"/>
        </w:rPr>
        <w:t>oświadczenie</w:t>
      </w:r>
      <w:r w:rsidRPr="005D6558">
        <w:rPr>
          <w:rFonts w:ascii="Franklin Gothic Book" w:hAnsi="Franklin Gothic Book" w:cs="Arial"/>
          <w:lang w:eastAsia="ja-JP"/>
        </w:rPr>
        <w:t xml:space="preserve"> </w:t>
      </w:r>
      <w:r>
        <w:rPr>
          <w:rFonts w:ascii="Franklin Gothic Book" w:hAnsi="Franklin Gothic Book" w:cs="Arial"/>
          <w:lang w:eastAsia="ja-JP"/>
        </w:rPr>
        <w:t>W</w:t>
      </w:r>
      <w:r w:rsidRPr="005D6558">
        <w:rPr>
          <w:rFonts w:ascii="Franklin Gothic Book" w:hAnsi="Franklin Gothic Book" w:cs="Arial"/>
          <w:lang w:eastAsia="ja-JP"/>
        </w:rPr>
        <w:t>ykonawcy o braku orzeczenia wobec niego tytułem środka zapobiegawczego zakazu ubiegania się o zamówienia publiczne</w:t>
      </w:r>
      <w:r>
        <w:rPr>
          <w:rFonts w:ascii="Franklin Gothic Book" w:hAnsi="Franklin Gothic Book" w:cs="Arial"/>
          <w:lang w:eastAsia="ja-JP"/>
        </w:rPr>
        <w:t>;</w:t>
      </w:r>
    </w:p>
    <w:p w14:paraId="562F4800" w14:textId="7C6928BD" w:rsidR="002E7BFD" w:rsidRPr="004C7D79" w:rsidRDefault="002E7BFD" w:rsidP="002E7BFD">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Pr>
          <w:rFonts w:ascii="Franklin Gothic Book" w:hAnsi="Franklin Gothic Book" w:cs="Arial"/>
          <w:lang w:eastAsia="ja-JP"/>
        </w:rPr>
        <w:t>u</w:t>
      </w:r>
      <w:r w:rsidRPr="004C7D79">
        <w:rPr>
          <w:rFonts w:ascii="Franklin Gothic Book" w:hAnsi="Franklin Gothic Book" w:cs="Arial"/>
          <w:lang w:eastAsia="ja-JP"/>
        </w:rPr>
        <w:t>, o który</w:t>
      </w:r>
      <w:r>
        <w:rPr>
          <w:rFonts w:ascii="Franklin Gothic Book" w:hAnsi="Franklin Gothic Book" w:cs="Arial"/>
          <w:lang w:eastAsia="ja-JP"/>
        </w:rPr>
        <w:t>m</w:t>
      </w:r>
      <w:r w:rsidRPr="004C7D79">
        <w:rPr>
          <w:rFonts w:ascii="Franklin Gothic Book" w:hAnsi="Franklin Gothic Book" w:cs="Arial"/>
          <w:lang w:eastAsia="ja-JP"/>
        </w:rPr>
        <w:t xml:space="preserve"> mowa w pkt w </w:t>
      </w:r>
      <w:r w:rsidRPr="003F63AC">
        <w:rPr>
          <w:rFonts w:ascii="Franklin Gothic Book" w:hAnsi="Franklin Gothic Book" w:cs="Arial"/>
          <w:lang w:eastAsia="ja-JP"/>
        </w:rPr>
        <w:t>pkt 7.1.2.</w:t>
      </w:r>
      <w:r w:rsidR="00A308C5">
        <w:rPr>
          <w:rFonts w:ascii="Franklin Gothic Book" w:hAnsi="Franklin Gothic Book" w:cs="Arial"/>
          <w:lang w:eastAsia="ja-JP"/>
        </w:rPr>
        <w:t>1</w:t>
      </w:r>
      <w:r w:rsidRPr="003F63AC">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6EEA1A1D" w14:textId="77777777"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lastRenderedPageBreak/>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25F8BCE1" w14:textId="58C1C708"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E0067B">
        <w:rPr>
          <w:rFonts w:ascii="Franklin Gothic Book" w:hAnsi="Franklin Gothic Book" w:cs="Arial"/>
          <w:lang w:eastAsia="ja-JP"/>
        </w:rPr>
        <w:t>u</w:t>
      </w:r>
      <w:r w:rsidRPr="004C7D79">
        <w:rPr>
          <w:rFonts w:ascii="Franklin Gothic Book" w:hAnsi="Franklin Gothic Book" w:cs="Arial"/>
          <w:lang w:eastAsia="ja-JP"/>
        </w:rPr>
        <w:t>, o który</w:t>
      </w:r>
      <w:r w:rsidR="00E0067B">
        <w:rPr>
          <w:rFonts w:ascii="Franklin Gothic Book" w:hAnsi="Franklin Gothic Book" w:cs="Arial"/>
          <w:lang w:eastAsia="ja-JP"/>
        </w:rPr>
        <w:t>m</w:t>
      </w:r>
      <w:r w:rsidR="00082E2C">
        <w:rPr>
          <w:rFonts w:ascii="Franklin Gothic Book" w:hAnsi="Franklin Gothic Book" w:cs="Arial"/>
          <w:lang w:eastAsia="ja-JP"/>
        </w:rPr>
        <w:t xml:space="preserve"> mowa 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2E7BFD">
        <w:rPr>
          <w:rFonts w:ascii="Franklin Gothic Book" w:hAnsi="Franklin Gothic Book" w:cs="Arial"/>
          <w:lang w:eastAsia="ja-JP"/>
        </w:rPr>
        <w:t>.</w:t>
      </w:r>
      <w:r w:rsidR="00A308C5">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5272BE68" w14:textId="34C253E0" w:rsidR="00C340EB" w:rsidRPr="004C7D79" w:rsidRDefault="00C340EB" w:rsidP="00C340EB">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C340EB">
        <w:rPr>
          <w:rFonts w:ascii="Franklin Gothic Book" w:hAnsi="Franklin Gothic Book" w:cs="Arial"/>
          <w:lang w:eastAsia="ja-JP"/>
        </w:rPr>
        <w:t xml:space="preserve">wykazy usług wykonanych przez Wykonawcę, a w przypadku świadczeń okresowych lub ciągłych również wykonywanych, w okresie ostatnich </w:t>
      </w:r>
      <w:r w:rsidR="00682392" w:rsidRPr="00682392">
        <w:rPr>
          <w:rFonts w:ascii="Franklin Gothic Book" w:hAnsi="Franklin Gothic Book" w:cs="Arial"/>
          <w:lang w:eastAsia="ja-JP"/>
        </w:rPr>
        <w:t>5</w:t>
      </w:r>
      <w:r w:rsidRPr="00682392">
        <w:rPr>
          <w:rFonts w:ascii="Franklin Gothic Book" w:hAnsi="Franklin Gothic Book" w:cs="Arial"/>
          <w:lang w:eastAsia="ja-JP"/>
        </w:rPr>
        <w:t xml:space="preserve"> lat</w:t>
      </w:r>
      <w:r w:rsidRPr="00C340EB">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w:t>
      </w:r>
      <w:r>
        <w:rPr>
          <w:rFonts w:ascii="Franklin Gothic Book" w:hAnsi="Franklin Gothic Book" w:cs="Arial"/>
          <w:lang w:eastAsia="ja-JP"/>
        </w:rPr>
        <w:t xml:space="preserve">, o których mowa, są referencje, </w:t>
      </w:r>
      <w:r w:rsidRPr="00C340EB">
        <w:rPr>
          <w:rFonts w:ascii="Franklin Gothic Book" w:hAnsi="Franklin Gothic Book" w:cs="Arial"/>
          <w:lang w:eastAsia="ja-JP"/>
        </w:rPr>
        <w:t>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w:t>
      </w:r>
      <w:r>
        <w:rPr>
          <w:rFonts w:ascii="Franklin Gothic Book" w:hAnsi="Franklin Gothic Book" w:cs="Arial"/>
          <w:lang w:eastAsia="ja-JP"/>
        </w:rPr>
        <w:t>konawca.</w:t>
      </w:r>
      <w:r w:rsidR="00082E2C">
        <w:rPr>
          <w:rFonts w:ascii="Franklin Gothic Book" w:hAnsi="Franklin Gothic Book" w:cs="Arial"/>
          <w:lang w:eastAsia="ja-JP"/>
        </w:rPr>
        <w:t xml:space="preserve"> (dotyczy </w:t>
      </w:r>
      <w:r w:rsidR="00082E2C" w:rsidRPr="003F63AC">
        <w:rPr>
          <w:rFonts w:ascii="Franklin Gothic Book" w:hAnsi="Franklin Gothic Book" w:cs="Arial"/>
          <w:lang w:eastAsia="ja-JP"/>
        </w:rPr>
        <w:t>pkt 7.1.2</w:t>
      </w:r>
      <w:r w:rsidR="00082E2C">
        <w:rPr>
          <w:rFonts w:ascii="Franklin Gothic Book" w:hAnsi="Franklin Gothic Book" w:cs="Arial"/>
          <w:lang w:eastAsia="ja-JP"/>
        </w:rPr>
        <w:t>.2</w:t>
      </w:r>
      <w:r w:rsidR="00082E2C" w:rsidRPr="003F63AC">
        <w:rPr>
          <w:rFonts w:ascii="Franklin Gothic Book" w:hAnsi="Franklin Gothic Book" w:cs="Arial"/>
          <w:lang w:eastAsia="ja-JP"/>
        </w:rPr>
        <w:t>.</w:t>
      </w:r>
      <w:r w:rsidR="00082E2C">
        <w:rPr>
          <w:rFonts w:ascii="Franklin Gothic Book" w:hAnsi="Franklin Gothic Book" w:cs="Arial"/>
          <w:lang w:eastAsia="ja-JP"/>
        </w:rPr>
        <w:t>1</w:t>
      </w:r>
      <w:r w:rsidR="00082E2C" w:rsidRPr="004C7D79">
        <w:rPr>
          <w:rFonts w:ascii="Franklin Gothic Book" w:hAnsi="Franklin Gothic Book" w:cs="Arial"/>
          <w:lang w:eastAsia="ja-JP"/>
        </w:rPr>
        <w:t xml:space="preserve"> Części I SIWZ</w:t>
      </w:r>
      <w:r w:rsidR="00082E2C">
        <w:rPr>
          <w:rFonts w:ascii="Franklin Gothic Book" w:hAnsi="Franklin Gothic Book" w:cs="Arial"/>
          <w:lang w:eastAsia="ja-JP"/>
        </w:rPr>
        <w:t>)</w:t>
      </w:r>
    </w:p>
    <w:p w14:paraId="16FF7E3D" w14:textId="563F0AE0"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5B19A2F" w14:textId="325E3346" w:rsidR="00017614" w:rsidRPr="00017614" w:rsidRDefault="00017614" w:rsidP="00017614">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017614">
        <w:rPr>
          <w:rFonts w:ascii="Franklin Gothic Book" w:hAnsi="Franklin Gothic Book"/>
        </w:rPr>
        <w:t xml:space="preserve">wykazy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17614">
        <w:rPr>
          <w:rFonts w:ascii="Franklin Gothic Book" w:hAnsi="Franklin Gothic Book" w:cs="Arial"/>
          <w:lang w:eastAsia="ja-JP"/>
        </w:rPr>
        <w:t>(dotyczy pkt 7.1.2.2.2 do pkt 7.1.2.2.4.w Części I SIWZ)</w:t>
      </w:r>
    </w:p>
    <w:p w14:paraId="629AB78F" w14:textId="31809824"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3E63C706" w14:textId="77777777" w:rsidTr="003F1850">
        <w:trPr>
          <w:trHeight w:val="364"/>
        </w:trPr>
        <w:tc>
          <w:tcPr>
            <w:tcW w:w="9497" w:type="dxa"/>
            <w:shd w:val="clear" w:color="auto" w:fill="D5DCE4" w:themeFill="text2" w:themeFillTint="33"/>
          </w:tcPr>
          <w:p w14:paraId="6480DB23" w14:textId="2FF11D87" w:rsidR="00A01D1D" w:rsidRPr="004C7D79" w:rsidRDefault="008B46DB" w:rsidP="009052D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lastRenderedPageBreak/>
              <w:t xml:space="preserve">Zamawiający żąda od Wykonawcy, </w:t>
            </w:r>
            <w:r w:rsidR="002E7BFD" w:rsidRPr="002E7BFD">
              <w:rPr>
                <w:rFonts w:ascii="Franklin Gothic Book" w:hAnsi="Franklin Gothic Book" w:cs="Arial"/>
                <w:b/>
                <w:color w:val="000000"/>
              </w:rPr>
              <w:t>który polega na zdolnościach lub sytuacji innych podmiotów na zasadach określonych w art. 22a Ustawy</w:t>
            </w:r>
            <w:r w:rsidRPr="004C7D79">
              <w:rPr>
                <w:rFonts w:ascii="Franklin Gothic Book" w:hAnsi="Franklin Gothic Book" w:cs="Arial"/>
                <w:b/>
                <w:color w:val="000000"/>
              </w:rPr>
              <w:t>, przedstawienia</w:t>
            </w:r>
            <w:r w:rsidR="002E7BFD">
              <w:rPr>
                <w:rFonts w:ascii="Franklin Gothic Book" w:hAnsi="Franklin Gothic Book" w:cs="Arial"/>
                <w:b/>
                <w:color w:val="000000"/>
              </w:rPr>
              <w:t xml:space="preserve"> </w:t>
            </w:r>
            <w:r w:rsidR="009052D0">
              <w:rPr>
                <w:rFonts w:ascii="Franklin Gothic Book" w:hAnsi="Franklin Gothic Book" w:cs="Arial"/>
                <w:b/>
                <w:color w:val="000000"/>
              </w:rPr>
              <w:t xml:space="preserve">w odniesieniu do tych podmiotów </w:t>
            </w:r>
            <w:r w:rsidRPr="004C7D79">
              <w:rPr>
                <w:rFonts w:ascii="Franklin Gothic Book" w:hAnsi="Franklin Gothic Book" w:cs="Arial"/>
                <w:b/>
                <w:color w:val="000000"/>
              </w:rPr>
              <w:t>dokumentów wymienionych w punkcie 9.5.1.1 – 9.5.1.</w:t>
            </w:r>
            <w:r w:rsidR="008A2FFE">
              <w:rPr>
                <w:rFonts w:ascii="Franklin Gothic Book" w:hAnsi="Franklin Gothic Book" w:cs="Arial"/>
                <w:b/>
                <w:color w:val="000000"/>
              </w:rPr>
              <w:t>9</w:t>
            </w:r>
            <w:r w:rsidRPr="004C7D79">
              <w:rPr>
                <w:rFonts w:ascii="Franklin Gothic Book" w:hAnsi="Franklin Gothic Book" w:cs="Arial"/>
                <w:b/>
                <w:color w:val="000000"/>
              </w:rPr>
              <w:t>.</w:t>
            </w:r>
          </w:p>
        </w:tc>
      </w:tr>
    </w:tbl>
    <w:p w14:paraId="14D70DF2"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93EAB72"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444068A"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10BB929C"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6F4202D"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5E8305FC"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638971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ADDF7D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2078ECB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A1CD4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F171E2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54EB9D7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6E0406DD"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lastRenderedPageBreak/>
        <w:t>podmiotów występujących wspólnie;</w:t>
      </w:r>
    </w:p>
    <w:p w14:paraId="2B882E11"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25C1DAA"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42EAD44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45DE999C"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7B7CC2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11F4C1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18B694A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2F71880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317C920B"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12FB827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55C9F516"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3FCC3A9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18F168E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00527E4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Dokumenty zawarte w SIWZ mogą być wykorzystane przez Wykonawców jedynie zgodnie z ich przeznaczeniem, tj. w celu przygotowania Ofert. Wykonawca ponosi odpowiedzialność w tym zakresie za swoich Podwykonawców, jak za własne działania.</w:t>
      </w:r>
    </w:p>
    <w:p w14:paraId="77C21B4A"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6C9DCF0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D1B61F4"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E89D2F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286E206C"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23DEA3E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2F42B88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2DACC95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58B4C2F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29A8EFC0" w14:textId="77777777" w:rsidR="00274481" w:rsidRPr="004C7D79" w:rsidRDefault="00274481" w:rsidP="00274481">
      <w:pPr>
        <w:pStyle w:val="Akapitzlist"/>
        <w:numPr>
          <w:ilvl w:val="1"/>
          <w:numId w:val="3"/>
        </w:numPr>
        <w:rPr>
          <w:rFonts w:ascii="Franklin Gothic Book" w:hAnsi="Franklin Gothic Book" w:cs="Arial"/>
        </w:rPr>
      </w:pPr>
      <w:r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Pr="004C7D79">
        <w:rPr>
          <w:rFonts w:ascii="Franklin Gothic Book" w:hAnsi="Franklin Gothic Book" w:cs="Arial"/>
        </w:rPr>
        <w:t>zgodnie z zapisami pkt. 18.13 – 18.15 Części I SIWZ.</w:t>
      </w:r>
    </w:p>
    <w:p w14:paraId="5102670D" w14:textId="77777777"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64383071" w14:textId="77777777"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305CC14" w14:textId="491C1C42"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20" w:history="1">
        <w:r w:rsidRPr="00DB38FF">
          <w:rPr>
            <w:rStyle w:val="Hipercze"/>
            <w:rFonts w:ascii="Franklin Gothic Book" w:hAnsi="Franklin Gothic Book"/>
            <w:sz w:val="22"/>
            <w:szCs w:val="22"/>
          </w:rPr>
          <w:t>https://grupaenea-pzp.logintrade.net/</w:t>
        </w:r>
      </w:hyperlink>
      <w:r w:rsidRPr="00DB38FF">
        <w:rPr>
          <w:rFonts w:ascii="Franklin Gothic Book" w:hAnsi="Franklin Gothic Book"/>
          <w:sz w:val="22"/>
          <w:szCs w:val="22"/>
        </w:rPr>
        <w:t xml:space="preserve"> </w:t>
      </w:r>
      <w:r w:rsidRPr="00DB38FF">
        <w:rPr>
          <w:rFonts w:ascii="Franklin Gothic Book" w:eastAsia="Calibri" w:hAnsi="Franklin Gothic Book"/>
          <w:snapToGrid w:val="0"/>
          <w:sz w:val="22"/>
          <w:szCs w:val="22"/>
          <w:lang w:eastAsia="en-US"/>
        </w:rPr>
        <w:t xml:space="preserve"> (dalej jako Platforma Zakupowa, Platforma lub System) i pod nazwą postępowania:</w:t>
      </w:r>
      <w:r w:rsidRPr="00DB38FF">
        <w:t xml:space="preserve"> </w:t>
      </w:r>
      <w:r w:rsidRPr="00892957">
        <w:rPr>
          <w:rFonts w:ascii="Franklin Gothic Book" w:eastAsia="Calibri" w:hAnsi="Franklin Gothic Book"/>
          <w:b/>
          <w:snapToGrid w:val="0"/>
          <w:sz w:val="22"/>
          <w:szCs w:val="22"/>
          <w:lang w:eastAsia="en-US"/>
        </w:rPr>
        <w:t>„Modernizacja systemu sygnalizacji pożaru opartego na systemie ADICOS, zabudowanego na instalacji Biomasa I w Enea Elektrownia Połaniec S.A.”</w:t>
      </w:r>
      <w:r w:rsidRPr="00DB38FF">
        <w:rPr>
          <w:rFonts w:ascii="Franklin Gothic Book" w:eastAsia="Calibri" w:hAnsi="Franklin Gothic Book"/>
          <w:b/>
          <w:snapToGrid w:val="0"/>
          <w:sz w:val="22"/>
          <w:szCs w:val="22"/>
          <w:lang w:eastAsia="en-US"/>
        </w:rPr>
        <w:t>.</w:t>
      </w:r>
    </w:p>
    <w:p w14:paraId="20730BCF" w14:textId="77777777"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lastRenderedPageBreak/>
        <w:t xml:space="preserve">Wykonawca przystępując do postępowania o udzielenie zamówienia publicznego, </w:t>
      </w:r>
      <w:r w:rsidRPr="00DB38FF">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na stronie internetowej </w:t>
      </w:r>
      <w:hyperlink r:id="rId21" w:history="1">
        <w:r w:rsidRPr="00DB38FF">
          <w:rPr>
            <w:rStyle w:val="Hipercze"/>
            <w:rFonts w:ascii="Franklin Gothic Book" w:eastAsia="Calibri" w:hAnsi="Franklin Gothic Book"/>
            <w:snapToGrid w:val="0"/>
            <w:sz w:val="22"/>
            <w:szCs w:val="22"/>
            <w:lang w:eastAsia="en-US"/>
          </w:rPr>
          <w:t>https://grupaenea-pzp.logintrade.net/</w:t>
        </w:r>
      </w:hyperlink>
      <w:r w:rsidRPr="00DB38FF">
        <w:rPr>
          <w:rFonts w:ascii="Franklin Gothic Book" w:hAnsi="Franklin Gothic Book" w:cs="Arial"/>
          <w:color w:val="0000FF"/>
          <w:sz w:val="22"/>
          <w:szCs w:val="22"/>
          <w:u w:val="single"/>
        </w:rPr>
        <w:t xml:space="preserve"> </w:t>
      </w:r>
      <w:r w:rsidRPr="00DB38FF">
        <w:rPr>
          <w:rFonts w:ascii="Franklin Gothic Book" w:hAnsi="Franklin Gothic Book" w:cs="Arial"/>
          <w:sz w:val="22"/>
          <w:szCs w:val="22"/>
        </w:rPr>
        <w:t xml:space="preserve">w zakładce Regulamin </w:t>
      </w:r>
      <w:r w:rsidRPr="00DB38FF">
        <w:rPr>
          <w:rFonts w:eastAsia="Calibri"/>
          <w:snapToGrid w:val="0"/>
          <w:lang w:eastAsia="en-US"/>
        </w:rPr>
        <w:t xml:space="preserve"> </w:t>
      </w:r>
      <w:r w:rsidRPr="00DB38FF">
        <w:rPr>
          <w:rFonts w:ascii="Franklin Gothic Book" w:eastAsia="Calibri" w:hAnsi="Franklin Gothic Book"/>
          <w:snapToGrid w:val="0"/>
          <w:sz w:val="22"/>
          <w:szCs w:val="22"/>
          <w:lang w:eastAsia="en-US"/>
        </w:rPr>
        <w:t>oraz uznaje go za wiążący</w:t>
      </w:r>
      <w:r w:rsidRPr="009C626B">
        <w:rPr>
          <w:rFonts w:ascii="Franklin Gothic Book" w:eastAsia="Calibri" w:hAnsi="Franklin Gothic Book"/>
          <w:snapToGrid w:val="0"/>
          <w:sz w:val="22"/>
          <w:szCs w:val="22"/>
          <w:lang w:eastAsia="en-US"/>
        </w:rPr>
        <w:t>.</w:t>
      </w:r>
    </w:p>
    <w:p w14:paraId="7898D74B" w14:textId="1B174DFE"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określa instrukcję korzystania z Platformy Zakupowej </w:t>
      </w:r>
      <w:r w:rsidRPr="009C626B">
        <w:rPr>
          <w:rFonts w:ascii="Franklin Gothic Book" w:eastAsia="Calibri" w:hAnsi="Franklin Gothic Book"/>
          <w:b/>
          <w:snapToGrid w:val="0"/>
          <w:sz w:val="22"/>
          <w:szCs w:val="22"/>
          <w:lang w:eastAsia="en-US"/>
        </w:rPr>
        <w:t xml:space="preserve">(załącznik nr </w:t>
      </w:r>
      <w:r w:rsidR="007879A8">
        <w:rPr>
          <w:rFonts w:ascii="Franklin Gothic Book" w:eastAsia="Calibri" w:hAnsi="Franklin Gothic Book"/>
          <w:b/>
          <w:snapToGrid w:val="0"/>
          <w:sz w:val="22"/>
          <w:szCs w:val="22"/>
          <w:lang w:eastAsia="en-US"/>
        </w:rPr>
        <w:t>2</w:t>
      </w:r>
      <w:r w:rsidRPr="009C626B">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b/>
          <w:snapToGrid w:val="0"/>
          <w:sz w:val="22"/>
          <w:szCs w:val="22"/>
          <w:lang w:eastAsia="en-US"/>
        </w:rPr>
        <w:t>)</w:t>
      </w:r>
      <w:r w:rsidRPr="00DB38FF">
        <w:rPr>
          <w:rFonts w:ascii="Franklin Gothic Book" w:eastAsia="Calibri" w:hAnsi="Franklin Gothic Book"/>
          <w:snapToGrid w:val="0"/>
          <w:sz w:val="22"/>
          <w:szCs w:val="22"/>
          <w:lang w:eastAsia="en-US"/>
        </w:rPr>
        <w:t xml:space="preserve">. </w:t>
      </w:r>
    </w:p>
    <w:p w14:paraId="1A8842F2" w14:textId="77777777"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787D0A90" w14:textId="77777777" w:rsidR="00892957" w:rsidRPr="00DB38FF" w:rsidRDefault="00892957" w:rsidP="00892957">
      <w:pPr>
        <w:numPr>
          <w:ilvl w:val="2"/>
          <w:numId w:val="202"/>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Dokumenty w formacie „.pdf” należy podpisywać tylko i wyłącznie formatem PAdES;</w:t>
      </w:r>
    </w:p>
    <w:p w14:paraId="700B2F8B" w14:textId="77777777" w:rsidR="00892957" w:rsidRPr="00DB38FF" w:rsidRDefault="00892957" w:rsidP="00892957">
      <w:pPr>
        <w:numPr>
          <w:ilvl w:val="2"/>
          <w:numId w:val="202"/>
        </w:numPr>
        <w:tabs>
          <w:tab w:val="clear" w:pos="3402"/>
        </w:tabs>
        <w:spacing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dopuszcza podpisanie dokumentów w formacie innym niż „.pdf”, </w:t>
      </w:r>
      <w:r w:rsidRPr="00DB38FF">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82BE3CD" w14:textId="77777777" w:rsidR="00892957" w:rsidRPr="00DB38FF" w:rsidRDefault="00892957" w:rsidP="00892957">
      <w:pPr>
        <w:pStyle w:val="Akapitzlist"/>
        <w:numPr>
          <w:ilvl w:val="2"/>
          <w:numId w:val="202"/>
        </w:numPr>
        <w:spacing w:after="0"/>
        <w:ind w:left="1701" w:hanging="708"/>
        <w:rPr>
          <w:rFonts w:ascii="Franklin Gothic Book" w:hAnsi="Franklin Gothic Book"/>
          <w:snapToGrid w:val="0"/>
        </w:rPr>
      </w:pPr>
      <w:r w:rsidRPr="00DB38FF">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 (Dz. U. 2016, Poz. 1579). Wymóg dotyczy Wykonawców, którzy uzyskali kwalifikowany podpis elektroniczny przed datą 01.07.2018 r.</w:t>
      </w:r>
    </w:p>
    <w:p w14:paraId="46CF1680" w14:textId="77777777"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119EFD0D"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DB38FF">
        <w:rPr>
          <w:rFonts w:ascii="Calibri" w:eastAsiaTheme="minorHAnsi" w:hAnsi="Calibri" w:cs="Calibri"/>
          <w:sz w:val="22"/>
          <w:szCs w:val="22"/>
          <w:lang w:eastAsia="en-US"/>
        </w:rPr>
        <w:t xml:space="preserve">1) </w:t>
      </w:r>
      <w:r w:rsidRPr="009C626B">
        <w:rPr>
          <w:rFonts w:ascii="Franklin Gothic Book" w:eastAsiaTheme="minorHAnsi" w:hAnsi="Franklin Gothic Book" w:cs="Calibri"/>
          <w:sz w:val="22"/>
          <w:szCs w:val="22"/>
          <w:lang w:eastAsia="en-US"/>
        </w:rPr>
        <w:t>Wymagania techniczne, jakim musi odpowiadać sprzęt komputerowych Wykonawcy, aby</w:t>
      </w:r>
    </w:p>
    <w:p w14:paraId="1B5E9951"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móc korzystać z Platformy.</w:t>
      </w:r>
    </w:p>
    <w:p w14:paraId="172C77BE"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a) Dopuszczalne przeglądarki internetowe:</w:t>
      </w:r>
    </w:p>
    <w:p w14:paraId="1FFA7A29" w14:textId="77777777" w:rsidR="00892957" w:rsidRPr="009C626B" w:rsidRDefault="00892957" w:rsidP="00892957">
      <w:pPr>
        <w:pStyle w:val="Akapitzlist"/>
        <w:numPr>
          <w:ilvl w:val="0"/>
          <w:numId w:val="203"/>
        </w:numPr>
        <w:autoSpaceDE w:val="0"/>
        <w:autoSpaceDN w:val="0"/>
        <w:adjustRightInd w:val="0"/>
        <w:spacing w:line="240" w:lineRule="auto"/>
        <w:ind w:firstLine="284"/>
        <w:rPr>
          <w:rFonts w:ascii="Franklin Gothic Book" w:eastAsiaTheme="minorHAnsi" w:hAnsi="Franklin Gothic Book" w:cs="Calibri"/>
          <w:lang w:val="en-US"/>
        </w:rPr>
      </w:pPr>
      <w:r w:rsidRPr="009C626B">
        <w:rPr>
          <w:rFonts w:ascii="Franklin Gothic Book" w:eastAsiaTheme="minorHAnsi" w:hAnsi="Franklin Gothic Book" w:cs="Calibri"/>
          <w:lang w:val="en-US"/>
        </w:rPr>
        <w:t>Internet Explorer 8, Internet Explorer 9, Internet Explorer 10, Internet Explorer 11,</w:t>
      </w:r>
    </w:p>
    <w:p w14:paraId="672D2AF8" w14:textId="77777777" w:rsidR="00892957" w:rsidRPr="009C626B" w:rsidRDefault="00892957" w:rsidP="00892957">
      <w:pPr>
        <w:pStyle w:val="Akapitzlist"/>
        <w:numPr>
          <w:ilvl w:val="0"/>
          <w:numId w:val="203"/>
        </w:numPr>
        <w:autoSpaceDE w:val="0"/>
        <w:autoSpaceDN w:val="0"/>
        <w:adjustRightInd w:val="0"/>
        <w:spacing w:line="240" w:lineRule="auto"/>
        <w:ind w:firstLine="284"/>
        <w:rPr>
          <w:rFonts w:ascii="Franklin Gothic Book" w:eastAsiaTheme="minorHAnsi" w:hAnsi="Franklin Gothic Book" w:cs="Calibri"/>
          <w:lang w:val="en-US"/>
        </w:rPr>
      </w:pPr>
      <w:r w:rsidRPr="009C626B">
        <w:rPr>
          <w:rFonts w:ascii="Franklin Gothic Book" w:eastAsiaTheme="minorHAnsi" w:hAnsi="Franklin Gothic Book" w:cs="Calibri"/>
          <w:lang w:val="en-US"/>
        </w:rPr>
        <w:t>Google Chrome 31</w:t>
      </w:r>
    </w:p>
    <w:p w14:paraId="4AD64F26" w14:textId="77777777" w:rsidR="00892957" w:rsidRPr="009C626B" w:rsidRDefault="00892957" w:rsidP="00892957">
      <w:pPr>
        <w:pStyle w:val="Akapitzlist"/>
        <w:numPr>
          <w:ilvl w:val="0"/>
          <w:numId w:val="203"/>
        </w:numPr>
        <w:autoSpaceDE w:val="0"/>
        <w:autoSpaceDN w:val="0"/>
        <w:adjustRightInd w:val="0"/>
        <w:spacing w:line="240" w:lineRule="auto"/>
        <w:ind w:firstLine="284"/>
        <w:rPr>
          <w:rFonts w:ascii="Franklin Gothic Book" w:eastAsiaTheme="minorHAnsi" w:hAnsi="Franklin Gothic Book" w:cs="Calibri"/>
          <w:lang w:val="en-US"/>
        </w:rPr>
      </w:pPr>
      <w:r w:rsidRPr="009C626B">
        <w:rPr>
          <w:rFonts w:ascii="Franklin Gothic Book" w:eastAsiaTheme="minorHAnsi" w:hAnsi="Franklin Gothic Book" w:cs="Calibri"/>
          <w:lang w:val="en-US"/>
        </w:rPr>
        <w:t>Mozilla Firefox 26</w:t>
      </w:r>
    </w:p>
    <w:p w14:paraId="1AA74397" w14:textId="77777777" w:rsidR="00892957" w:rsidRPr="009C626B" w:rsidRDefault="00892957" w:rsidP="00892957">
      <w:pPr>
        <w:pStyle w:val="Akapitzlist"/>
        <w:numPr>
          <w:ilvl w:val="0"/>
          <w:numId w:val="203"/>
        </w:numPr>
        <w:autoSpaceDE w:val="0"/>
        <w:autoSpaceDN w:val="0"/>
        <w:adjustRightInd w:val="0"/>
        <w:spacing w:line="240" w:lineRule="auto"/>
        <w:ind w:firstLine="284"/>
        <w:rPr>
          <w:rFonts w:ascii="Franklin Gothic Book" w:eastAsiaTheme="minorHAnsi" w:hAnsi="Franklin Gothic Book" w:cs="Calibri"/>
          <w:lang w:val="en-US"/>
        </w:rPr>
      </w:pPr>
      <w:r w:rsidRPr="009C626B">
        <w:rPr>
          <w:rFonts w:ascii="Franklin Gothic Book" w:eastAsiaTheme="minorHAnsi" w:hAnsi="Franklin Gothic Book" w:cs="Calibri"/>
          <w:lang w:val="en-US"/>
        </w:rPr>
        <w:t>Opera 18</w:t>
      </w:r>
    </w:p>
    <w:p w14:paraId="1DD8C915"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2) Pozostałe wymagania techniczne:</w:t>
      </w:r>
    </w:p>
    <w:p w14:paraId="20A6DA36"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a) dostęp do sieci internet;</w:t>
      </w:r>
    </w:p>
    <w:p w14:paraId="3C0E0A35"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b) obsługa przez przeglądarkę protokołu XMLHttpRequest – ajax;</w:t>
      </w:r>
    </w:p>
    <w:p w14:paraId="01AA5CC3"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c) włączona obsługa JavaScript;</w:t>
      </w:r>
    </w:p>
    <w:p w14:paraId="7FB55F94"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d) zalecana szybkość łącza internetowego powyżej 500 KB/s;</w:t>
      </w:r>
    </w:p>
    <w:p w14:paraId="6C20C08D"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e) zainstalowany Acrobat Reader;</w:t>
      </w:r>
    </w:p>
    <w:p w14:paraId="3F87DC7B"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f) zainstalowane środowisko uruchomieniowe Java - Java SE Runtime Environment 6</w:t>
      </w:r>
    </w:p>
    <w:p w14:paraId="5A222CE1"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Update 24 lub nowszy.</w:t>
      </w:r>
    </w:p>
    <w:p w14:paraId="6C20978A"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3) Zamawiający wskazuje na format przesyłanych przez Wykonawcę środkiem komunikacji</w:t>
      </w:r>
    </w:p>
    <w:p w14:paraId="3962873D"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elektronicznej oświadczeń lub dokumentów: .pdf. Jednak Wykonawca może przygotować</w:t>
      </w:r>
    </w:p>
    <w:p w14:paraId="13EAFD9D"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oświadczenia lub dokumenty w każdym innym formacie określonym treścią Rozporządzenia</w:t>
      </w:r>
    </w:p>
    <w:p w14:paraId="39102A55"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Prezesa Rady Ministrów z dnia 27 czerwca 2017 r. w sprawie użycia środków komunikacji</w:t>
      </w:r>
    </w:p>
    <w:p w14:paraId="3C34BE7E"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elektronicznej w postępowaniu o udzielenie zamówienia publicznego oraz udostępniania i</w:t>
      </w:r>
    </w:p>
    <w:p w14:paraId="4E7CC9C7" w14:textId="77777777" w:rsidR="00892957" w:rsidRPr="009C626B" w:rsidRDefault="00892957" w:rsidP="00892957">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C626B">
        <w:rPr>
          <w:rFonts w:ascii="Franklin Gothic Book" w:eastAsiaTheme="minorHAnsi" w:hAnsi="Franklin Gothic Book" w:cs="Calibri"/>
          <w:sz w:val="22"/>
          <w:szCs w:val="22"/>
          <w:lang w:eastAsia="en-US"/>
        </w:rPr>
        <w:t>przechowywania dokumentów elektronicznych (Dz. U. z 2017 r. poz. 1320).</w:t>
      </w:r>
    </w:p>
    <w:p w14:paraId="2455C79D" w14:textId="77777777"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09D7903B" w14:textId="77777777" w:rsidR="00892957" w:rsidRPr="00DB38FF" w:rsidRDefault="00892957" w:rsidP="00892957">
      <w:pPr>
        <w:numPr>
          <w:ilvl w:val="1"/>
          <w:numId w:val="202"/>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lastRenderedPageBreak/>
        <w:t xml:space="preserve">Zamawiający, zgodnie z § 3 ust. 3 Rozporządzenia określa informacje na temat kodowania </w:t>
      </w:r>
      <w:r w:rsidRPr="00DB38FF">
        <w:rPr>
          <w:rFonts w:ascii="Franklin Gothic Book" w:eastAsia="Calibri" w:hAnsi="Franklin Gothic Book"/>
          <w:snapToGrid w:val="0"/>
          <w:sz w:val="22"/>
          <w:szCs w:val="22"/>
          <w:lang w:eastAsia="en-US"/>
        </w:rPr>
        <w:br/>
        <w:t>i czasu odbioru danych, tj.:</w:t>
      </w:r>
    </w:p>
    <w:p w14:paraId="2DC4D1C5" w14:textId="77777777" w:rsidR="00892957" w:rsidRPr="00DB38FF" w:rsidRDefault="00892957" w:rsidP="00892957">
      <w:pPr>
        <w:tabs>
          <w:tab w:val="clear" w:pos="3402"/>
        </w:tabs>
        <w:spacing w:after="200" w:line="276" w:lineRule="auto"/>
        <w:ind w:left="1843"/>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wysłanej automatycznie po złożeniu oferty, dokumentu będąc niezalogowanym na Platformie zakupowej. Wiadomość otrzymuje Wykonawca na adres e-mail wskazany w formularzu w ikonę „Złóż ofertę”. W przypadku Wykonawcy zalogowanego na Platformie Przetargowej, czas przekazania danych jest to czas wysłania dokumentu, oferty przez Platformę Przetargową. </w:t>
      </w:r>
    </w:p>
    <w:p w14:paraId="72B03E17" w14:textId="77777777" w:rsidR="00892957" w:rsidRPr="00DB38FF" w:rsidRDefault="00892957" w:rsidP="00892957">
      <w:pPr>
        <w:numPr>
          <w:ilvl w:val="1"/>
          <w:numId w:val="153"/>
        </w:numPr>
        <w:tabs>
          <w:tab w:val="clear" w:pos="3402"/>
          <w:tab w:val="left" w:pos="1134"/>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DB38FF">
        <w:rPr>
          <w:rFonts w:ascii="Franklin Gothic Book" w:eastAsia="Calibri" w:hAnsi="Franklin Gothic Book"/>
          <w:snapToGrid w:val="0"/>
          <w:sz w:val="22"/>
          <w:szCs w:val="22"/>
          <w:lang w:eastAsia="en-US"/>
        </w:rPr>
        <w:br/>
        <w:t>za pośrednictwem Platformy. Za datę wpływu oświadczeń, wniosków, zawiadomień oraz informacji przyjmuje się ich datę wczytania do Systemu.</w:t>
      </w:r>
    </w:p>
    <w:p w14:paraId="6E4AFC27" w14:textId="77777777" w:rsidR="00892957" w:rsidRPr="00DB38FF" w:rsidRDefault="00892957" w:rsidP="00892957">
      <w:pPr>
        <w:numPr>
          <w:ilvl w:val="1"/>
          <w:numId w:val="153"/>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DB8517D" w14:textId="4776D5A2" w:rsidR="00892957" w:rsidRPr="00DB38FF" w:rsidRDefault="00892957" w:rsidP="00892957">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może zwrócić się do Zamawiającego o wyjaśnienie treści Specyfikacji istotnych warunków zamówienia (SIWZ). Wniosek należy przesłać za pośrednictwem Platformy zgodnie z Instrukcją zadawania pytań stanowiącą </w:t>
      </w:r>
      <w:r w:rsidRPr="009C626B">
        <w:rPr>
          <w:rFonts w:ascii="Franklin Gothic Book" w:eastAsia="Calibri" w:hAnsi="Franklin Gothic Book"/>
          <w:b/>
          <w:snapToGrid w:val="0"/>
          <w:sz w:val="22"/>
          <w:szCs w:val="22"/>
          <w:lang w:eastAsia="en-US"/>
        </w:rPr>
        <w:t>(</w:t>
      </w:r>
      <w:r w:rsidR="007879A8">
        <w:rPr>
          <w:rFonts w:ascii="Franklin Gothic Book" w:eastAsia="Calibri" w:hAnsi="Franklin Gothic Book"/>
          <w:b/>
          <w:snapToGrid w:val="0"/>
          <w:sz w:val="22"/>
          <w:szCs w:val="22"/>
          <w:lang w:eastAsia="en-US"/>
        </w:rPr>
        <w:t>załącznik nr 3</w:t>
      </w:r>
      <w:r w:rsidRPr="009C626B">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snapToGrid w:val="0"/>
          <w:sz w:val="22"/>
          <w:szCs w:val="22"/>
          <w:lang w:eastAsia="en-US"/>
        </w:rPr>
        <w:t>.</w:t>
      </w:r>
    </w:p>
    <w:p w14:paraId="331B02DA" w14:textId="77777777" w:rsidR="00892957" w:rsidRPr="00DB38FF" w:rsidRDefault="00892957" w:rsidP="00892957">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2E4921E3" w14:textId="77777777" w:rsidR="00892957" w:rsidRPr="00DB38FF" w:rsidRDefault="00892957" w:rsidP="00892957">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46A5E040" w14:textId="77777777" w:rsidR="00892957" w:rsidRPr="00DB38FF" w:rsidRDefault="00892957" w:rsidP="00892957">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498C878" w14:textId="77777777" w:rsidR="00892957" w:rsidRPr="00DB38FF" w:rsidRDefault="00892957" w:rsidP="00892957">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13CBFB0A" w14:textId="4C8C324C"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lastRenderedPageBreak/>
        <w:t xml:space="preserve">Osobą działającą w imieniu Zamawiającego, uprawnioną do kontaktów z Wykonawcami w zakresie udzielania informacji dotyczących zapisów SIWZ jest: </w:t>
      </w:r>
    </w:p>
    <w:p w14:paraId="136A676E" w14:textId="77777777" w:rsidR="00274481" w:rsidRPr="004C7D79" w:rsidRDefault="00274481" w:rsidP="00122B9B">
      <w:pPr>
        <w:pStyle w:val="Akapitzlist"/>
        <w:shd w:val="clear" w:color="auto" w:fill="FFFFFF" w:themeFill="background1"/>
        <w:ind w:left="1276"/>
        <w:jc w:val="both"/>
        <w:rPr>
          <w:rFonts w:ascii="Franklin Gothic Book" w:hAnsi="Franklin Gothic Book" w:cs="Arial"/>
        </w:rPr>
      </w:pPr>
      <w:r w:rsidRPr="004C7D79">
        <w:rPr>
          <w:rFonts w:ascii="Franklin Gothic Book" w:hAnsi="Franklin Gothic Book" w:cs="Arial"/>
        </w:rPr>
        <w:t xml:space="preserve">Daniel Kabata +48 (15) 865-69-85, email: </w:t>
      </w:r>
      <w:hyperlink r:id="rId22" w:history="1">
        <w:r w:rsidR="00502A61" w:rsidRPr="00DA7057">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740EB4A9" w14:textId="77777777" w:rsidR="00274481" w:rsidRPr="004C7D79" w:rsidRDefault="00274481" w:rsidP="00122B9B">
      <w:pPr>
        <w:pStyle w:val="Akapitzlist"/>
        <w:shd w:val="clear" w:color="auto" w:fill="FFFFFF" w:themeFill="background1"/>
        <w:ind w:left="1276"/>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73359F18" w14:textId="47266FD5" w:rsidR="00274481" w:rsidRDefault="00274481" w:rsidP="00122B9B">
      <w:pPr>
        <w:pStyle w:val="Akapitzlist"/>
        <w:shd w:val="clear" w:color="auto" w:fill="FFFFFF" w:themeFill="background1"/>
        <w:ind w:left="1276"/>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23"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2059E42A" w14:textId="77777777" w:rsidR="009052D0" w:rsidRPr="00DF158B" w:rsidRDefault="009052D0" w:rsidP="009052D0">
      <w:pPr>
        <w:pStyle w:val="Akapitzlist"/>
        <w:numPr>
          <w:ilvl w:val="1"/>
          <w:numId w:val="153"/>
        </w:numPr>
        <w:tabs>
          <w:tab w:val="left" w:pos="1276"/>
        </w:tabs>
        <w:ind w:hanging="801"/>
        <w:jc w:val="both"/>
        <w:rPr>
          <w:rFonts w:ascii="Franklin Gothic Book" w:hAnsi="Franklin Gothic Book"/>
        </w:rPr>
      </w:pPr>
      <w:r w:rsidRPr="00DF158B">
        <w:rPr>
          <w:rFonts w:ascii="Franklin Gothic Book" w:hAnsi="Franklin Gothic Book"/>
        </w:rPr>
        <w:t>Zamawiający preferuje kontakt za pośrednictwem poczty elektronicznej w sytuacjach, w których w SIWZ nie został zastrzeżony kontakt w innej formie.</w:t>
      </w:r>
    </w:p>
    <w:p w14:paraId="2585671F" w14:textId="77777777" w:rsidR="009052D0" w:rsidRPr="00F358AC" w:rsidRDefault="009052D0" w:rsidP="009052D0">
      <w:pPr>
        <w:pStyle w:val="Akapitzlist"/>
        <w:numPr>
          <w:ilvl w:val="1"/>
          <w:numId w:val="153"/>
        </w:numPr>
        <w:tabs>
          <w:tab w:val="left" w:pos="1276"/>
        </w:tabs>
        <w:ind w:hanging="801"/>
        <w:jc w:val="both"/>
        <w:rPr>
          <w:rFonts w:ascii="Franklin Gothic Book" w:hAnsi="Franklin Gothic Book"/>
        </w:rPr>
      </w:pPr>
      <w:r w:rsidRPr="00DF158B">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89D1479" w14:textId="77777777" w:rsidR="009052D0" w:rsidRPr="004C7D79" w:rsidRDefault="009052D0" w:rsidP="00274481">
      <w:pPr>
        <w:pStyle w:val="Akapitzlist"/>
        <w:shd w:val="clear" w:color="auto" w:fill="FFFFFF" w:themeFill="background1"/>
        <w:ind w:left="993"/>
        <w:jc w:val="both"/>
        <w:rPr>
          <w:rFonts w:ascii="Franklin Gothic Book" w:hAnsi="Franklin Gothic Book" w:cs="Arial"/>
        </w:rPr>
      </w:pPr>
    </w:p>
    <w:p w14:paraId="6B25448B"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0FC366D6"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564CC73A" w14:textId="59263CEE"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F5649D">
        <w:rPr>
          <w:rFonts w:ascii="Franklin Gothic Book" w:hAnsi="Franklin Gothic Book" w:cs="Arial"/>
        </w:rPr>
        <w:t>4</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F5649D">
        <w:rPr>
          <w:rFonts w:ascii="Franklin Gothic Book" w:hAnsi="Franklin Gothic Book" w:cs="Arial"/>
        </w:rPr>
        <w:t>czterdzieści</w:t>
      </w:r>
      <w:r w:rsidR="005F6C96">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5A83F1B5"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12DC8D57"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3226FB41"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1C81AC61" w14:textId="77777777"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35BECED2" w14:textId="26DC082B"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5653D7">
        <w:rPr>
          <w:rFonts w:ascii="Franklin Gothic Book" w:hAnsi="Franklin Gothic Book" w:cs="Arial"/>
          <w:b/>
        </w:rPr>
        <w:t>NZ/PZP/35/2020</w:t>
      </w:r>
      <w:r w:rsidR="00FF1B1B">
        <w:rPr>
          <w:rFonts w:ascii="Franklin Gothic Book" w:hAnsi="Franklin Gothic Book" w:cs="Arial"/>
          <w:b/>
        </w:rPr>
        <w:t>”.</w:t>
      </w:r>
    </w:p>
    <w:p w14:paraId="7411100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(Załącznik nr 6</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4D9FB54D" w14:textId="4BEAE101"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hyperlink r:id="rId24" w:history="1">
        <w:r w:rsidR="007879A8" w:rsidRPr="002012B5">
          <w:rPr>
            <w:rStyle w:val="Hipercze"/>
            <w:rFonts w:ascii="Franklin Gothic Book" w:hAnsi="Franklin Gothic Book"/>
          </w:rPr>
          <w:t>https://grupaenea-pzp.logintrade.net/</w:t>
        </w:r>
      </w:hyperlink>
      <w:r w:rsidR="007879A8" w:rsidRPr="002012B5">
        <w:rPr>
          <w:rFonts w:ascii="Franklin Gothic Book" w:hAnsi="Franklin Gothic Book" w:cs="Arial"/>
        </w:rPr>
        <w:t xml:space="preserve">, </w:t>
      </w:r>
      <w:r w:rsidRPr="004C7D79">
        <w:rPr>
          <w:rFonts w:ascii="Franklin Gothic Book" w:hAnsi="Franklin Gothic Book" w:cs="Arial"/>
        </w:rPr>
        <w:t xml:space="preserve"> , (dalej jako „Platforma Zakupowa”, „Platforma” lub System) </w:t>
      </w:r>
    </w:p>
    <w:p w14:paraId="02FB3AFF"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7B12EAF3"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1FCC73D4"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lastRenderedPageBreak/>
        <w:t>Wadium musi być wniesione najpóźniej do wyznaczonego terminu składania ofert, określonego w paragrafie niniejszej Specyfikacji zatytułowanym „18. Rozdział XVIII. OPIS SPOSOBU PRZYGOTOWANIA OFERTY.</w:t>
      </w:r>
    </w:p>
    <w:p w14:paraId="018446B0" w14:textId="77777777"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4A988A08"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58F4224F" w14:textId="6EEC4975"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 xml:space="preserve">ustalać beneficjenta gwarancji, tj. </w:t>
      </w:r>
      <w:r w:rsidR="00E640BD">
        <w:rPr>
          <w:rFonts w:ascii="Franklin Gothic Book" w:hAnsi="Franklin Gothic Book" w:cs="Arial"/>
        </w:rPr>
        <w:t xml:space="preserve">Enea Elektrownia Połaniec S.A. </w:t>
      </w:r>
      <w:r w:rsidRPr="004C7D79">
        <w:rPr>
          <w:rFonts w:ascii="Franklin Gothic Book" w:hAnsi="Franklin Gothic Book" w:cs="Arial"/>
        </w:rPr>
        <w:t>, Zawada 26, 28-230 Połaniec,</w:t>
      </w:r>
    </w:p>
    <w:p w14:paraId="28D507FE"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0FA06634"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77DA4F2"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4A2D9967"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5262D4D1"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48B2BF2"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5A21AA78"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5895A957"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008E5017"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6EA341E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0823C93C"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5FEBB61F"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70B6AD5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2B25840E"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żąda ponownego wniesienia wadium przez Wykonawcę, któremu zwrócono wadium na podstawie art. 46 ust. 1 Ustawy, jeżeli w wyniku rozstrzygnięcia odwołania </w:t>
      </w:r>
      <w:r w:rsidRPr="004C7D79">
        <w:rPr>
          <w:rFonts w:ascii="Franklin Gothic Book" w:hAnsi="Franklin Gothic Book" w:cs="Arial"/>
        </w:rPr>
        <w:lastRenderedPageBreak/>
        <w:t>jego oferta została wybrana, jako najkorzystniejsza. Wykonawca wnosi wadium w terminie określonym przez Zamawiającego.</w:t>
      </w:r>
    </w:p>
    <w:p w14:paraId="5947DAA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349B78F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4B7CFFE3"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57184FA"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3F0738A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315EDC3"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4B4F0C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328E7A7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1EFCC0A2"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6176D06E" w14:textId="77777777"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2626F40A" w14:textId="300D2418"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w:t>
      </w:r>
      <w:r w:rsidR="00122E99">
        <w:rPr>
          <w:rFonts w:ascii="Franklin Gothic Book" w:hAnsi="Franklin Gothic Book"/>
        </w:rPr>
        <w:t xml:space="preserve">informacjami zawartymi w SIWZ </w:t>
      </w:r>
      <w:r w:rsidRPr="004C7D79">
        <w:rPr>
          <w:rFonts w:ascii="Franklin Gothic Book" w:hAnsi="Franklin Gothic Book"/>
        </w:rPr>
        <w:t xml:space="preserve">i przygotować Ofertę zgodnie z wymaganiami określonymi w tym dokumencie. </w:t>
      </w:r>
      <w:r w:rsidR="009052D0" w:rsidRPr="00DF158B">
        <w:rPr>
          <w:rFonts w:ascii="Franklin Gothic Book" w:hAnsi="Franklin Gothic Book"/>
        </w:rPr>
        <w:t xml:space="preserve">Zamawiający informuje, że dokona badania i oceny ofert i towarzyszących im załączników wyłącznie w zakresie wynikającym z treści Ustawy oraz w zakresie określonym w SIWZ. </w:t>
      </w:r>
      <w:r w:rsidRPr="004C7D79">
        <w:rPr>
          <w:rFonts w:ascii="Franklin Gothic Book" w:hAnsi="Franklin Gothic Book"/>
        </w:rPr>
        <w:t xml:space="preserve"> </w:t>
      </w:r>
    </w:p>
    <w:p w14:paraId="3F6CE293"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2F62ADA9" w14:textId="31671AC3" w:rsidR="00892957" w:rsidRPr="00892957" w:rsidRDefault="00892957" w:rsidP="00892957">
      <w:pPr>
        <w:pStyle w:val="Akapitzlist"/>
        <w:numPr>
          <w:ilvl w:val="1"/>
          <w:numId w:val="3"/>
        </w:numPr>
        <w:rPr>
          <w:rFonts w:ascii="Franklin Gothic Book" w:hAnsi="Franklin Gothic Book"/>
        </w:rPr>
      </w:pPr>
      <w:r w:rsidRPr="00892957">
        <w:rPr>
          <w:rFonts w:ascii="Franklin Gothic Book" w:hAnsi="Franklin Gothic Book"/>
        </w:rPr>
        <w:t xml:space="preserve">Wykonawca składa ofertę wraz z wymaganymi dokumentami za pośrednictwem Platformy pod adresem </w:t>
      </w:r>
      <w:hyperlink r:id="rId25" w:history="1">
        <w:r w:rsidRPr="009534DB">
          <w:rPr>
            <w:rStyle w:val="Hipercze"/>
            <w:rFonts w:ascii="Franklin Gothic Book" w:hAnsi="Franklin Gothic Book"/>
          </w:rPr>
          <w:t>https://grupaenea-pzp.logintrade.net/rejestracja/ustawowe.html</w:t>
        </w:r>
      </w:hyperlink>
      <w:r>
        <w:rPr>
          <w:rFonts w:ascii="Franklin Gothic Book" w:hAnsi="Franklin Gothic Book"/>
        </w:rPr>
        <w:t xml:space="preserve"> </w:t>
      </w:r>
      <w:r w:rsidRPr="00892957">
        <w:rPr>
          <w:rFonts w:ascii="Franklin Gothic Book" w:hAnsi="Franklin Gothic Book"/>
        </w:rPr>
        <w:t>w sp</w:t>
      </w:r>
      <w:r>
        <w:rPr>
          <w:rFonts w:ascii="Franklin Gothic Book" w:hAnsi="Franklin Gothic Book"/>
        </w:rPr>
        <w:t>osób określony w załączniku nr 2</w:t>
      </w:r>
      <w:r w:rsidRPr="00892957">
        <w:rPr>
          <w:rFonts w:ascii="Franklin Gothic Book" w:hAnsi="Franklin Gothic Book"/>
        </w:rPr>
        <w:t xml:space="preserve"> do SIWZ cz. I.</w:t>
      </w:r>
    </w:p>
    <w:p w14:paraId="6F126721" w14:textId="6D443CCA"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w:t>
      </w:r>
    </w:p>
    <w:p w14:paraId="300B3E2C"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3A5CE81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1940867C"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lastRenderedPageBreak/>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7887469" w14:textId="77777777" w:rsidR="00892957" w:rsidRPr="00892957" w:rsidRDefault="00892957" w:rsidP="00892957">
      <w:pPr>
        <w:pStyle w:val="Akapitzlist"/>
        <w:ind w:left="709"/>
        <w:jc w:val="both"/>
        <w:rPr>
          <w:rFonts w:ascii="Franklin Gothic Book" w:hAnsi="Franklin Gothic Book"/>
        </w:rPr>
      </w:pPr>
      <w:r w:rsidRPr="00892957">
        <w:rPr>
          <w:rFonts w:ascii="Franklin Gothic Book" w:hAnsi="Franklin Gothic Book"/>
        </w:rPr>
        <w:t>Tajemnicę przedsiębiorstwa stanowi określona informacja, jeżeli spełnia łącznie trzy warunki:</w:t>
      </w:r>
    </w:p>
    <w:p w14:paraId="08E6A0A9" w14:textId="77777777" w:rsidR="00892957" w:rsidRPr="004862E6" w:rsidRDefault="00892957" w:rsidP="00892957">
      <w:pPr>
        <w:pStyle w:val="Akapitzlist"/>
        <w:ind w:left="1064"/>
        <w:jc w:val="both"/>
        <w:rPr>
          <w:rFonts w:ascii="Franklin Gothic Book" w:hAnsi="Franklin Gothic Book"/>
        </w:rPr>
      </w:pPr>
      <w:r w:rsidRPr="004862E6">
        <w:rPr>
          <w:rFonts w:ascii="Franklin Gothic Book" w:hAnsi="Franklin Gothic Book"/>
        </w:rPr>
        <w:t xml:space="preserve">1) ma charakter techniczny, technologiczny, organizacyjny przedsiębiorstwa </w:t>
      </w:r>
    </w:p>
    <w:p w14:paraId="12AE35EF" w14:textId="77777777" w:rsidR="00892957" w:rsidRPr="004862E6" w:rsidRDefault="00892957" w:rsidP="00892957">
      <w:pPr>
        <w:pStyle w:val="Akapitzlist"/>
        <w:ind w:left="1064"/>
        <w:jc w:val="both"/>
        <w:rPr>
          <w:rFonts w:ascii="Franklin Gothic Book" w:hAnsi="Franklin Gothic Book"/>
        </w:rPr>
      </w:pPr>
      <w:r w:rsidRPr="004862E6">
        <w:rPr>
          <w:rFonts w:ascii="Franklin Gothic Book" w:hAnsi="Franklin Gothic Book"/>
        </w:rPr>
        <w:t>lub jest to inna informacja mająca wartość gospodarczą;</w:t>
      </w:r>
    </w:p>
    <w:p w14:paraId="4057D0B0" w14:textId="77777777" w:rsidR="00892957" w:rsidRPr="004862E6" w:rsidRDefault="00892957" w:rsidP="00892957">
      <w:pPr>
        <w:pStyle w:val="Akapitzlist"/>
        <w:ind w:left="1064"/>
        <w:jc w:val="both"/>
        <w:rPr>
          <w:rFonts w:ascii="Franklin Gothic Book" w:hAnsi="Franklin Gothic Book"/>
        </w:rPr>
      </w:pPr>
      <w:r w:rsidRPr="004862E6">
        <w:rPr>
          <w:rFonts w:ascii="Franklin Gothic Book" w:hAnsi="Franklin Gothic Book"/>
        </w:rPr>
        <w:t>2) nie została ujawniona do wiadomości publicznej;</w:t>
      </w:r>
    </w:p>
    <w:p w14:paraId="03EDD8FE" w14:textId="77777777" w:rsidR="00892957" w:rsidRPr="004862E6" w:rsidRDefault="00892957" w:rsidP="00892957">
      <w:pPr>
        <w:pStyle w:val="Akapitzlist"/>
        <w:ind w:left="1064"/>
        <w:jc w:val="both"/>
        <w:rPr>
          <w:rFonts w:ascii="Franklin Gothic Book" w:hAnsi="Franklin Gothic Book"/>
        </w:rPr>
      </w:pPr>
      <w:r w:rsidRPr="004862E6">
        <w:rPr>
          <w:rFonts w:ascii="Franklin Gothic Book" w:hAnsi="Franklin Gothic Book"/>
        </w:rPr>
        <w:t>3) podjęto w stosunku do niej niezbędne działania w celu zachowania poufności.</w:t>
      </w:r>
    </w:p>
    <w:p w14:paraId="56AA2EB6" w14:textId="77777777" w:rsidR="00892957" w:rsidRPr="004862E6" w:rsidRDefault="00892957" w:rsidP="00892957">
      <w:pPr>
        <w:pStyle w:val="Akapitzlist"/>
        <w:ind w:left="1064"/>
        <w:jc w:val="both"/>
        <w:rPr>
          <w:rFonts w:ascii="Franklin Gothic Book" w:hAnsi="Franklin Gothic Book"/>
        </w:rPr>
      </w:pPr>
    </w:p>
    <w:p w14:paraId="59CEDCEC" w14:textId="77777777" w:rsidR="00892957" w:rsidRPr="004862E6" w:rsidRDefault="00892957" w:rsidP="00892957">
      <w:pPr>
        <w:pStyle w:val="Akapitzlist"/>
        <w:ind w:left="525"/>
        <w:jc w:val="both"/>
        <w:rPr>
          <w:rFonts w:ascii="Franklin Gothic Book" w:hAnsi="Franklin Gothic Book"/>
          <w:b/>
          <w:u w:val="single"/>
        </w:rPr>
      </w:pPr>
      <w:r w:rsidRPr="004862E6">
        <w:rPr>
          <w:rFonts w:ascii="Franklin Gothic Book" w:hAnsi="Franklin Gothic Book"/>
          <w:b/>
          <w:u w:val="single"/>
        </w:rPr>
        <w:t xml:space="preserve">Uwaga: </w:t>
      </w:r>
    </w:p>
    <w:p w14:paraId="6FFE3DA5" w14:textId="77777777" w:rsidR="00892957" w:rsidRPr="004862E6" w:rsidRDefault="00892957" w:rsidP="00892957">
      <w:pPr>
        <w:pStyle w:val="Akapitzlist"/>
        <w:ind w:left="525"/>
        <w:jc w:val="both"/>
        <w:rPr>
          <w:rFonts w:ascii="Franklin Gothic Book" w:hAnsi="Franklin Gothic Book"/>
        </w:rPr>
      </w:pPr>
      <w:r w:rsidRPr="004862E6">
        <w:rPr>
          <w:rFonts w:ascii="Franklin Gothic Book" w:hAnsi="Franklin Gothic Book"/>
        </w:rPr>
        <w:t xml:space="preserve">Wszelkie informacje stanowiące tajemnicę przedsiębiorstwa w rozumieniu ustawy z dnia </w:t>
      </w:r>
      <w:r w:rsidRPr="004862E6">
        <w:rPr>
          <w:rFonts w:ascii="Franklin Gothic Book" w:hAnsi="Franklin Gothic Book"/>
        </w:rPr>
        <w:br/>
        <w:t xml:space="preserve">16 kwietnia 1993 r. o zwalczaniu nieuczciwej konkurencji (Dz. U. z 2019 r. poz. 1010 </w:t>
      </w:r>
      <w:r w:rsidRPr="004862E6">
        <w:rPr>
          <w:rFonts w:ascii="Franklin Gothic Book" w:hAnsi="Franklin Gothic Book"/>
        </w:rPr>
        <w:br/>
        <w:t xml:space="preserve">ze zm.), które Wykonawca pragnie zastrzec jako tajemnicę przedsiębiorstwa, powinny zostać załączone na Platformie Zakupowej </w:t>
      </w:r>
      <w:r w:rsidRPr="004862E6">
        <w:rPr>
          <w:rFonts w:ascii="Franklin Gothic Book" w:hAnsi="Franklin Gothic Book"/>
          <w:b/>
          <w:u w:val="single"/>
        </w:rPr>
        <w:t>w osobnym pliku</w:t>
      </w:r>
      <w:r w:rsidRPr="004862E6">
        <w:rPr>
          <w:rFonts w:ascii="Franklin Gothic Book" w:hAnsi="Franklin Gothic Book"/>
        </w:rPr>
        <w:t xml:space="preserve"> wraz z jednoczesnym zaznaczeniem polecenia „Załącznik stanowiący tajemnicę przedsiębiorstwa”. Wykonawca nie może zastrzec informacji, o których mowa w art. 86 ust. 4 Ustawy</w:t>
      </w:r>
      <w:r w:rsidRPr="004862E6">
        <w:t xml:space="preserve"> </w:t>
      </w:r>
      <w:r w:rsidRPr="004862E6">
        <w:rPr>
          <w:rFonts w:ascii="Franklin Gothic Book" w:hAnsi="Franklin Gothic Book"/>
        </w:rPr>
        <w:t xml:space="preserve">w szczególności nazwy Wykonawcy, adresu, ceny, terminu wykonania zamówienia, okresu gwarancji i warunków płatności zawartych w ofercie. </w:t>
      </w:r>
      <w:r w:rsidRPr="009C626B">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69DFDB78" w14:textId="050B9C95"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t>
      </w:r>
      <w:r w:rsidR="00892957">
        <w:rPr>
          <w:rFonts w:ascii="Franklin Gothic Book" w:hAnsi="Franklin Gothic Book"/>
        </w:rPr>
        <w:t>wskazaną</w:t>
      </w:r>
      <w:r w:rsidRPr="004C7D79">
        <w:rPr>
          <w:rFonts w:ascii="Franklin Gothic Book" w:hAnsi="Franklin Gothic Book"/>
        </w:rPr>
        <w:t xml:space="preserve"> w Rozdziale XIV. INFORMACJA O SPOSOBIE POROZUMIEWANIA SIĘ ZAMAWIAJĄCEGO Z WYKONAWCAMI ORAZ PRZEKAZYWANIA OŚWIADCZEŃ I DOKUMENTÓW, A TAKŻE WSKAZANIE OSÓB UPRAWNIONYCH DO POROZUMIEWANIA SIĘ.</w:t>
      </w:r>
    </w:p>
    <w:p w14:paraId="4BF374FE" w14:textId="57C163BB"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t>
      </w:r>
      <w:r w:rsidR="007879A8" w:rsidRPr="004862E6">
        <w:rPr>
          <w:rFonts w:ascii="Franklin Gothic Book" w:hAnsi="Franklin Gothic Book"/>
        </w:rPr>
        <w:t xml:space="preserve">wskazaną </w:t>
      </w:r>
      <w:r w:rsidRPr="004C7D79">
        <w:rPr>
          <w:rFonts w:ascii="Franklin Gothic Book" w:hAnsi="Franklin Gothic Book"/>
        </w:rPr>
        <w:t xml:space="preserve">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4C7D79">
        <w:rPr>
          <w:rFonts w:ascii="Franklin Gothic Book" w:hAnsi="Franklin Gothic Book"/>
        </w:rPr>
        <w:lastRenderedPageBreak/>
        <w:t xml:space="preserve">ubiegającego się wspólnie z nim </w:t>
      </w:r>
      <w:r w:rsidRPr="004C7D79">
        <w:rPr>
          <w:rFonts w:ascii="Franklin Gothic Book" w:hAnsi="Franklin Gothic Book"/>
        </w:rPr>
        <w:br/>
        <w:t>o udzielenie zamówienia, przez podmiot, na którego zdolnościach lub sytuacji polega Wykonawca, albo przez podwykonawcę.</w:t>
      </w:r>
    </w:p>
    <w:p w14:paraId="55DC0B6A"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75AEC4D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3DC8E03C" w14:textId="77777777" w:rsidR="007879A8" w:rsidRPr="00885BC0" w:rsidRDefault="007879A8" w:rsidP="007879A8">
      <w:pPr>
        <w:pStyle w:val="Akapitzlist"/>
        <w:numPr>
          <w:ilvl w:val="1"/>
          <w:numId w:val="3"/>
        </w:numPr>
        <w:ind w:left="792"/>
        <w:jc w:val="both"/>
        <w:rPr>
          <w:rFonts w:ascii="Franklin Gothic Book" w:hAnsi="Franklin Gothic Book"/>
        </w:rPr>
      </w:pPr>
      <w:r w:rsidRPr="007879A8">
        <w:rPr>
          <w:rFonts w:ascii="Franklin Gothic Book" w:hAnsi="Franklin Gothic Book"/>
        </w:rPr>
        <w:t>Wykonawca zobowiązany jest załączyć na Platformie Zakupowej następujące dokumenty podpisane kwalifikowanym podpisem elektronicznym:</w:t>
      </w:r>
    </w:p>
    <w:p w14:paraId="5E4F4605" w14:textId="77777777" w:rsidR="007879A8" w:rsidRPr="00885BC0" w:rsidRDefault="007879A8" w:rsidP="007879A8">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Pr>
          <w:rFonts w:ascii="Franklin Gothic Book" w:hAnsi="Franklin Gothic Book"/>
          <w:i/>
        </w:rPr>
        <w:t xml:space="preserve">1 </w:t>
      </w:r>
      <w:r w:rsidRPr="00885BC0">
        <w:rPr>
          <w:rFonts w:ascii="Franklin Gothic Book" w:hAnsi="Franklin Gothic Book"/>
        </w:rPr>
        <w:t>do Części I SIWZ;</w:t>
      </w:r>
    </w:p>
    <w:p w14:paraId="223E210F" w14:textId="77777777" w:rsidR="007879A8" w:rsidRPr="00885BC0" w:rsidRDefault="007879A8" w:rsidP="007879A8">
      <w:pPr>
        <w:pStyle w:val="Akapitzlist"/>
        <w:ind w:left="993"/>
        <w:jc w:val="both"/>
        <w:rPr>
          <w:rFonts w:ascii="Franklin Gothic Book" w:hAnsi="Franklin Gothic Book"/>
        </w:rPr>
      </w:pPr>
      <w:r w:rsidRPr="00885BC0">
        <w:rPr>
          <w:rFonts w:ascii="Franklin Gothic Book" w:hAnsi="Franklin Gothic Book"/>
        </w:rPr>
        <w:t>2) dokument JEDZ;</w:t>
      </w:r>
    </w:p>
    <w:p w14:paraId="4486FDDD" w14:textId="77777777" w:rsidR="007879A8" w:rsidRPr="00885BC0" w:rsidRDefault="007879A8" w:rsidP="007879A8">
      <w:pPr>
        <w:pStyle w:val="Akapitzlist"/>
        <w:ind w:left="993"/>
        <w:jc w:val="both"/>
        <w:rPr>
          <w:rFonts w:ascii="Franklin Gothic Book" w:hAnsi="Franklin Gothic Book"/>
        </w:rPr>
      </w:pPr>
      <w:r w:rsidRPr="00885BC0">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09C5D0B8" w14:textId="77777777" w:rsidR="007879A8" w:rsidRPr="00885BC0" w:rsidRDefault="007879A8" w:rsidP="007879A8">
      <w:pPr>
        <w:pStyle w:val="Akapitzlist"/>
        <w:ind w:left="993"/>
        <w:jc w:val="both"/>
        <w:rPr>
          <w:rFonts w:ascii="Franklin Gothic Book" w:hAnsi="Franklin Gothic Book"/>
        </w:rPr>
      </w:pPr>
      <w:r w:rsidRPr="00885BC0">
        <w:rPr>
          <w:rFonts w:ascii="Franklin Gothic Book" w:hAnsi="Franklin Gothic Book"/>
        </w:rPr>
        <w:t>4) dowód wniesienia wadium;</w:t>
      </w:r>
    </w:p>
    <w:p w14:paraId="04E4D6A0" w14:textId="77777777" w:rsidR="007879A8" w:rsidRPr="00885BC0" w:rsidRDefault="007879A8" w:rsidP="007879A8">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w:t>
      </w:r>
      <w:r>
        <w:rPr>
          <w:rFonts w:ascii="Franklin Gothic Book" w:hAnsi="Franklin Gothic Book"/>
        </w:rPr>
        <w:t>19</w:t>
      </w:r>
      <w:r w:rsidRPr="00885BC0">
        <w:rPr>
          <w:rFonts w:ascii="Franklin Gothic Book" w:hAnsi="Franklin Gothic Book"/>
        </w:rPr>
        <w:t xml:space="preserve"> poz. </w:t>
      </w:r>
      <w:r>
        <w:rPr>
          <w:rFonts w:ascii="Franklin Gothic Book" w:hAnsi="Franklin Gothic Book"/>
        </w:rPr>
        <w:t>700 ze zm. );</w:t>
      </w:r>
    </w:p>
    <w:p w14:paraId="5A0A58F1" w14:textId="77777777" w:rsidR="007879A8" w:rsidRPr="004862E6" w:rsidRDefault="007879A8" w:rsidP="007879A8">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r>
      <w:r w:rsidRPr="004862E6">
        <w:rPr>
          <w:rFonts w:ascii="Franklin Gothic Book" w:hAnsi="Franklin Gothic Book"/>
        </w:rPr>
        <w:t>do art. 23 ust. 2 Ustawy.</w:t>
      </w:r>
    </w:p>
    <w:p w14:paraId="5A0304D1" w14:textId="0B152351" w:rsidR="007879A8" w:rsidRPr="009C626B" w:rsidRDefault="007879A8" w:rsidP="007879A8">
      <w:pPr>
        <w:pStyle w:val="Akapitzlist"/>
        <w:numPr>
          <w:ilvl w:val="1"/>
          <w:numId w:val="3"/>
        </w:numPr>
        <w:jc w:val="both"/>
        <w:rPr>
          <w:rFonts w:ascii="Franklin Gothic Book" w:hAnsi="Franklin Gothic Book"/>
          <w:b/>
        </w:rPr>
      </w:pPr>
      <w:r w:rsidRPr="004862E6">
        <w:rPr>
          <w:rFonts w:ascii="Franklin Gothic Book" w:hAnsi="Franklin Gothic Book"/>
        </w:rPr>
        <w:t xml:space="preserve">Wykonawca, za pośrednictwem Platformy Zakupowej może przed upływem terminu </w:t>
      </w:r>
      <w:r w:rsidRPr="004862E6">
        <w:rPr>
          <w:rFonts w:ascii="Franklin Gothic Book" w:hAnsi="Franklin Gothic Book"/>
        </w:rPr>
        <w:br/>
        <w:t xml:space="preserve">do składania ofert zmienić lub wycofać Ofertę. Instrukcja znajduje się w </w:t>
      </w:r>
      <w:r>
        <w:rPr>
          <w:rFonts w:ascii="Franklin Gothic Book" w:hAnsi="Franklin Gothic Book"/>
          <w:b/>
        </w:rPr>
        <w:t>załączniku nr 2</w:t>
      </w:r>
      <w:r w:rsidRPr="009C626B">
        <w:rPr>
          <w:rFonts w:ascii="Franklin Gothic Book" w:hAnsi="Franklin Gothic Book"/>
          <w:b/>
        </w:rPr>
        <w:t xml:space="preserve"> do SIWZ cz. I.</w:t>
      </w:r>
    </w:p>
    <w:p w14:paraId="40DCBC03" w14:textId="77777777" w:rsidR="007879A8" w:rsidRPr="004862E6" w:rsidRDefault="007879A8" w:rsidP="007879A8">
      <w:pPr>
        <w:pStyle w:val="Akapitzlist"/>
        <w:numPr>
          <w:ilvl w:val="1"/>
          <w:numId w:val="3"/>
        </w:numPr>
        <w:jc w:val="both"/>
        <w:rPr>
          <w:rFonts w:ascii="Franklin Gothic Book" w:hAnsi="Franklin Gothic Book"/>
        </w:rPr>
      </w:pPr>
      <w:r w:rsidRPr="004862E6">
        <w:rPr>
          <w:rFonts w:ascii="Franklin Gothic Book" w:hAnsi="Franklin Gothic Book"/>
        </w:rPr>
        <w:t xml:space="preserve">Wykonawca po upływie terminu do składania ofert nie może skutecznie dokonać zmiany </w:t>
      </w:r>
      <w:r w:rsidRPr="004862E6">
        <w:rPr>
          <w:rFonts w:ascii="Franklin Gothic Book" w:hAnsi="Franklin Gothic Book"/>
        </w:rPr>
        <w:br/>
        <w:t>ani wycofać złożonej oferty (załączników).</w:t>
      </w:r>
    </w:p>
    <w:p w14:paraId="6F25A31E" w14:textId="60FC5087" w:rsidR="007879A8" w:rsidRDefault="007879A8" w:rsidP="007879A8">
      <w:pPr>
        <w:pStyle w:val="Akapitzlist"/>
        <w:numPr>
          <w:ilvl w:val="1"/>
          <w:numId w:val="3"/>
        </w:numPr>
        <w:jc w:val="both"/>
        <w:rPr>
          <w:rFonts w:ascii="Franklin Gothic Book" w:hAnsi="Franklin Gothic Book"/>
        </w:rPr>
      </w:pPr>
      <w:r w:rsidRPr="004862E6">
        <w:rPr>
          <w:rFonts w:ascii="Franklin Gothic Book" w:hAnsi="Franklin Gothic Book"/>
        </w:rPr>
        <w:t>Zamawiający żąda wskazania przez Wykonawcę części zamówienia, których wykonanie zamierza powierzyć podwykonawcom wraz z podaniem nazw firm podwykonawców.</w:t>
      </w:r>
    </w:p>
    <w:p w14:paraId="4AAA3AC3" w14:textId="77777777" w:rsidR="00B92BAE" w:rsidRPr="004862E6" w:rsidRDefault="00B92BAE" w:rsidP="00B92BAE">
      <w:pPr>
        <w:pStyle w:val="Akapitzlist"/>
        <w:ind w:left="1142"/>
        <w:jc w:val="both"/>
        <w:rPr>
          <w:rFonts w:ascii="Franklin Gothic Book" w:hAnsi="Franklin Gothic Book"/>
        </w:rPr>
      </w:pPr>
    </w:p>
    <w:p w14:paraId="6C07523F" w14:textId="77777777"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6FEB243C" w14:textId="66FFD0D8" w:rsidR="00F36659" w:rsidRPr="00B92BAE" w:rsidRDefault="00F36659" w:rsidP="00B92BAE">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Termin składania ofert upływa </w:t>
      </w:r>
      <w:r w:rsidR="00E02360" w:rsidRPr="00B92BAE">
        <w:rPr>
          <w:rFonts w:ascii="Franklin Gothic Book" w:hAnsi="Franklin Gothic Book"/>
        </w:rPr>
        <w:t xml:space="preserve">w </w:t>
      </w:r>
      <w:r w:rsidR="00E02360" w:rsidRPr="00B92BAE">
        <w:rPr>
          <w:rFonts w:ascii="Franklin Gothic Book" w:hAnsi="Franklin Gothic Book"/>
          <w:b/>
        </w:rPr>
        <w:t xml:space="preserve">dniu </w:t>
      </w:r>
      <w:r w:rsidR="00354D17" w:rsidRPr="00B92BAE">
        <w:rPr>
          <w:rFonts w:ascii="Franklin Gothic Book" w:hAnsi="Franklin Gothic Book"/>
          <w:b/>
        </w:rPr>
        <w:t>………………….</w:t>
      </w:r>
      <w:r w:rsidR="007D0C03" w:rsidRPr="00B92BAE">
        <w:rPr>
          <w:rFonts w:ascii="Franklin Gothic Book" w:hAnsi="Franklin Gothic Book"/>
          <w:b/>
        </w:rPr>
        <w:t xml:space="preserve"> </w:t>
      </w:r>
      <w:r w:rsidR="00431E12" w:rsidRPr="00B92BAE">
        <w:rPr>
          <w:rFonts w:ascii="Franklin Gothic Book" w:hAnsi="Franklin Gothic Book"/>
          <w:b/>
        </w:rPr>
        <w:t xml:space="preserve">r., </w:t>
      </w:r>
      <w:r w:rsidR="00E02360" w:rsidRPr="00B92BAE">
        <w:rPr>
          <w:rFonts w:ascii="Franklin Gothic Book" w:hAnsi="Franklin Gothic Book"/>
          <w:b/>
        </w:rPr>
        <w:t>o godz.</w:t>
      </w:r>
      <w:r w:rsidR="00431E12" w:rsidRPr="00B92BAE">
        <w:rPr>
          <w:rFonts w:ascii="Franklin Gothic Book" w:hAnsi="Franklin Gothic Book"/>
          <w:b/>
        </w:rPr>
        <w:t xml:space="preserve"> 10:00.</w:t>
      </w:r>
      <w:r w:rsidR="00E02360" w:rsidRPr="004C7D79">
        <w:rPr>
          <w:rFonts w:ascii="Franklin Gothic Book" w:hAnsi="Franklin Gothic Book"/>
        </w:rPr>
        <w:t xml:space="preserve"> </w:t>
      </w:r>
    </w:p>
    <w:p w14:paraId="2AD9FAA0" w14:textId="63950CA8" w:rsidR="00F36659" w:rsidRPr="00B92BAE"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Ofertę wraz z wymaganymi dokumentami należy złożyć za pośrednictwem Platformy Zakupowej Zamawiającego pod adresem: </w:t>
      </w:r>
      <w:hyperlink r:id="rId26" w:history="1">
        <w:r w:rsidR="00B92BAE" w:rsidRPr="009C626B">
          <w:rPr>
            <w:rStyle w:val="Hipercze"/>
          </w:rPr>
          <w:t>https://grupaenea-pzp/rejestracja/ustawowe.html</w:t>
        </w:r>
      </w:hyperlink>
    </w:p>
    <w:p w14:paraId="738F04AB" w14:textId="360BE902" w:rsidR="00B92BAE" w:rsidRPr="00B92BAE" w:rsidRDefault="00B92BAE" w:rsidP="00B92BAE">
      <w:pPr>
        <w:pStyle w:val="Akapitzlist"/>
        <w:numPr>
          <w:ilvl w:val="1"/>
          <w:numId w:val="3"/>
        </w:numPr>
        <w:ind w:left="792"/>
        <w:jc w:val="both"/>
        <w:rPr>
          <w:rFonts w:ascii="Franklin Gothic Book" w:hAnsi="Franklin Gothic Book"/>
        </w:rPr>
      </w:pPr>
      <w:r w:rsidRPr="00837A76">
        <w:rPr>
          <w:rFonts w:ascii="Franklin Gothic Book" w:hAnsi="Franklin Gothic Book"/>
        </w:rPr>
        <w:lastRenderedPageBreak/>
        <w:t xml:space="preserve">Wykonawca składa Ofertę w sposób określony w </w:t>
      </w:r>
      <w:r w:rsidRPr="00B92BAE">
        <w:rPr>
          <w:rFonts w:ascii="Franklin Gothic Book" w:hAnsi="Franklin Gothic Book"/>
        </w:rPr>
        <w:t>załączniku nr 2 do SIWZ cz. I</w:t>
      </w:r>
      <w:r w:rsidRPr="00837A76">
        <w:rPr>
          <w:rFonts w:ascii="Franklin Gothic Book" w:hAnsi="Franklin Gothic Book"/>
        </w:rPr>
        <w:t xml:space="preserve"> .</w:t>
      </w:r>
    </w:p>
    <w:p w14:paraId="50B30E07" w14:textId="77777777" w:rsidR="00B92BAE" w:rsidRPr="00837A76" w:rsidRDefault="00B92BAE" w:rsidP="00B92BAE">
      <w:pPr>
        <w:pStyle w:val="Akapitzlist"/>
        <w:numPr>
          <w:ilvl w:val="1"/>
          <w:numId w:val="3"/>
        </w:numPr>
        <w:ind w:left="792"/>
        <w:jc w:val="both"/>
        <w:rPr>
          <w:rFonts w:ascii="Franklin Gothic Book" w:hAnsi="Franklin Gothic Book"/>
        </w:rPr>
      </w:pPr>
      <w:r w:rsidRPr="00837A76">
        <w:rPr>
          <w:rFonts w:ascii="Franklin Gothic Book" w:hAnsi="Franklin Gothic Book"/>
        </w:rPr>
        <w:t>Po upływie ww. terminu złożenie oferty na Platformie nie będzie możliwe.</w:t>
      </w:r>
    </w:p>
    <w:p w14:paraId="002E10C4" w14:textId="6FC4CD4C" w:rsidR="00B92BAE" w:rsidRPr="009C626B" w:rsidRDefault="00B92BAE" w:rsidP="00B92BAE">
      <w:pPr>
        <w:pStyle w:val="Akapitzlist"/>
        <w:numPr>
          <w:ilvl w:val="1"/>
          <w:numId w:val="3"/>
        </w:numPr>
        <w:ind w:left="792"/>
        <w:jc w:val="both"/>
        <w:rPr>
          <w:rFonts w:ascii="Franklin Gothic Book" w:hAnsi="Franklin Gothic Book"/>
        </w:rPr>
      </w:pPr>
      <w:r w:rsidRPr="00837A76">
        <w:rPr>
          <w:rFonts w:ascii="Franklin Gothic Book" w:hAnsi="Franklin Gothic Book"/>
        </w:rPr>
        <w:t xml:space="preserve">Otwarcie ofert </w:t>
      </w:r>
      <w:r>
        <w:rPr>
          <w:rFonts w:ascii="Franklin Gothic Book" w:hAnsi="Franklin Gothic Book"/>
        </w:rPr>
        <w:t xml:space="preserve">jest jawne i </w:t>
      </w:r>
      <w:r w:rsidRPr="00837A76">
        <w:rPr>
          <w:rFonts w:ascii="Franklin Gothic Book" w:hAnsi="Franklin Gothic Book"/>
        </w:rPr>
        <w:t xml:space="preserve">nastąpi </w:t>
      </w:r>
      <w:r w:rsidRPr="00017614">
        <w:rPr>
          <w:rFonts w:ascii="Franklin Gothic Book" w:hAnsi="Franklin Gothic Book"/>
          <w:b/>
        </w:rPr>
        <w:t>w dniu ……………………… r. o godzinie 10:30</w:t>
      </w:r>
      <w:r w:rsidRPr="00837A76">
        <w:rPr>
          <w:rFonts w:ascii="Franklin Gothic Book" w:hAnsi="Franklin Gothic Book"/>
        </w:rPr>
        <w:t xml:space="preserve"> za pośrednictwem Platformy Zakupowej Zamawiającego</w:t>
      </w:r>
      <w:r w:rsidRPr="00B92BAE">
        <w:rPr>
          <w:rFonts w:ascii="Franklin Gothic Book" w:hAnsi="Franklin Gothic Book"/>
        </w:rPr>
        <w:t xml:space="preserve"> </w:t>
      </w:r>
      <w:r w:rsidRPr="00837A76">
        <w:rPr>
          <w:rFonts w:ascii="Franklin Gothic Book" w:hAnsi="Franklin Gothic Book"/>
        </w:rPr>
        <w:t>poprzez odszyfrowanie ofert przez Zamawiającego</w:t>
      </w:r>
      <w:r w:rsidRPr="00B92BAE">
        <w:rPr>
          <w:rFonts w:ascii="Franklin Gothic Book" w:hAnsi="Franklin Gothic Book"/>
        </w:rPr>
        <w:t>.</w:t>
      </w:r>
    </w:p>
    <w:p w14:paraId="0245EA1A" w14:textId="61094275" w:rsidR="00B92BAE" w:rsidRPr="00837A76" w:rsidRDefault="00B92BAE" w:rsidP="00B92BAE">
      <w:pPr>
        <w:pStyle w:val="Akapitzlist"/>
        <w:numPr>
          <w:ilvl w:val="1"/>
          <w:numId w:val="3"/>
        </w:numPr>
        <w:ind w:left="792"/>
        <w:jc w:val="both"/>
        <w:rPr>
          <w:rFonts w:ascii="Franklin Gothic Book" w:hAnsi="Franklin Gothic Book"/>
        </w:rPr>
      </w:pPr>
      <w:r w:rsidRPr="00837A76">
        <w:rPr>
          <w:rFonts w:ascii="Franklin Gothic Book" w:hAnsi="Franklin Gothic Book"/>
        </w:rPr>
        <w:t xml:space="preserve">Informacje z otwarcia ofert Zamawiający udostępni na Platformie </w:t>
      </w:r>
      <w:hyperlink r:id="rId27" w:history="1">
        <w:r w:rsidRPr="009C626B">
          <w:rPr>
            <w:rStyle w:val="Hipercze"/>
          </w:rPr>
          <w:t>https://</w:t>
        </w:r>
        <w:r w:rsidRPr="00837A76">
          <w:rPr>
            <w:rStyle w:val="Hipercze"/>
            <w:rFonts w:ascii="Franklin Gothic Book" w:hAnsi="Franklin Gothic Book"/>
          </w:rPr>
          <w:t>grupaenea-pzp</w:t>
        </w:r>
        <w:r w:rsidRPr="009C626B">
          <w:rPr>
            <w:rStyle w:val="Hipercze"/>
          </w:rPr>
          <w:t>/rejestracja/ustawowe.html</w:t>
        </w:r>
      </w:hyperlink>
      <w:r w:rsidRPr="00837A76">
        <w:rPr>
          <w:rFonts w:ascii="Franklin Gothic Book" w:hAnsi="Franklin Gothic Book"/>
        </w:rPr>
        <w:t xml:space="preserve"> oraz na stronie internetowej </w:t>
      </w:r>
      <w:hyperlink r:id="rId28" w:history="1">
        <w:r w:rsidRPr="00837A76">
          <w:rPr>
            <w:rStyle w:val="Hipercze"/>
            <w:rFonts w:ascii="Franklin Gothic Book" w:hAnsi="Franklin Gothic Book"/>
          </w:rPr>
          <w:t>https://www.enea.pl/bip/zamowienia/platforma-zakupowa</w:t>
        </w:r>
      </w:hyperlink>
    </w:p>
    <w:p w14:paraId="4F329215" w14:textId="77777777" w:rsidR="00B92BAE" w:rsidRPr="00464A0B" w:rsidRDefault="00B92BAE" w:rsidP="00B92BAE">
      <w:pPr>
        <w:pStyle w:val="Akapitzlist"/>
        <w:numPr>
          <w:ilvl w:val="1"/>
          <w:numId w:val="3"/>
        </w:numPr>
        <w:ind w:left="792"/>
        <w:jc w:val="both"/>
        <w:rPr>
          <w:rFonts w:ascii="Franklin Gothic Book" w:hAnsi="Franklin Gothic Book"/>
        </w:rPr>
      </w:pPr>
      <w:r w:rsidRPr="00464A0B">
        <w:rPr>
          <w:rFonts w:ascii="Franklin Gothic Book" w:hAnsi="Franklin Gothic Book"/>
        </w:rPr>
        <w:t>Informacja upubliczniona przez Zamawiającego po otwarciu</w:t>
      </w:r>
      <w:r>
        <w:rPr>
          <w:rFonts w:ascii="Franklin Gothic Book" w:hAnsi="Franklin Gothic Book"/>
        </w:rPr>
        <w:t xml:space="preserve"> </w:t>
      </w:r>
      <w:r w:rsidRPr="00464A0B">
        <w:rPr>
          <w:rFonts w:ascii="Franklin Gothic Book" w:hAnsi="Franklin Gothic Book"/>
        </w:rPr>
        <w:t>Ofert będzie zawierać:</w:t>
      </w:r>
    </w:p>
    <w:p w14:paraId="621AFF0A" w14:textId="77777777" w:rsidR="00B92BAE" w:rsidRPr="00464A0B" w:rsidRDefault="00B92BAE" w:rsidP="00B92BAE">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40B7113A" w14:textId="77777777" w:rsidR="00B92BAE" w:rsidRPr="00464A0B" w:rsidRDefault="00B92BAE" w:rsidP="00B92BAE">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4A1CBBCE" w14:textId="77777777" w:rsidR="00B92BAE" w:rsidRDefault="00B92BAE" w:rsidP="00B92BAE">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4B5DB097" w14:textId="77777777" w:rsidR="00B92BAE" w:rsidRDefault="00B92BAE" w:rsidP="00B92BAE">
      <w:pPr>
        <w:pStyle w:val="Akapitzlist"/>
        <w:numPr>
          <w:ilvl w:val="1"/>
          <w:numId w:val="3"/>
        </w:numPr>
        <w:ind w:left="709"/>
        <w:rPr>
          <w:rFonts w:ascii="Franklin Gothic Book" w:hAnsi="Franklin Gothic Book"/>
        </w:rPr>
      </w:pPr>
      <w:r w:rsidRPr="00464A0B">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644C7A21" w14:textId="77777777" w:rsidR="00B92BAE" w:rsidRPr="00464A0B" w:rsidRDefault="00B92BAE" w:rsidP="00B92BAE">
      <w:pPr>
        <w:pStyle w:val="Akapitzlist"/>
        <w:numPr>
          <w:ilvl w:val="1"/>
          <w:numId w:val="3"/>
        </w:numPr>
        <w:ind w:left="709"/>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726DEDEA" w14:textId="42F58252" w:rsidR="00A01D1D" w:rsidRDefault="00A01D1D" w:rsidP="00A92F28">
      <w:pPr>
        <w:pStyle w:val="Akapitzlist"/>
        <w:shd w:val="clear" w:color="auto" w:fill="FFFFFF" w:themeFill="background1"/>
        <w:ind w:left="1418"/>
        <w:jc w:val="both"/>
        <w:rPr>
          <w:rFonts w:ascii="Franklin Gothic Book" w:hAnsi="Franklin Gothic Book" w:cs="Arial"/>
        </w:rPr>
      </w:pPr>
    </w:p>
    <w:p w14:paraId="5F954D98" w14:textId="77777777" w:rsidR="00B92BAE" w:rsidRPr="004C7D79" w:rsidRDefault="00B92BAE" w:rsidP="00A92F28">
      <w:pPr>
        <w:pStyle w:val="Akapitzlist"/>
        <w:shd w:val="clear" w:color="auto" w:fill="FFFFFF" w:themeFill="background1"/>
        <w:ind w:left="1418"/>
        <w:jc w:val="both"/>
        <w:rPr>
          <w:rFonts w:ascii="Franklin Gothic Book" w:hAnsi="Franklin Gothic Book" w:cs="Arial"/>
        </w:rPr>
      </w:pPr>
    </w:p>
    <w:p w14:paraId="7E4D1587"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6E3FCF0E"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20F7456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492E1087" w14:textId="748063A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83543F">
        <w:rPr>
          <w:rFonts w:ascii="Franklin Gothic Book" w:hAnsi="Franklin Gothic Book" w:cs="Arial"/>
        </w:rPr>
        <w:t>podstawowy,</w:t>
      </w:r>
      <w:r w:rsidRPr="004C7D79">
        <w:rPr>
          <w:rFonts w:ascii="Franklin Gothic Book" w:hAnsi="Franklin Gothic Book" w:cs="Arial"/>
        </w:rPr>
        <w:t xml:space="preserve"> a także cenę za prace </w:t>
      </w:r>
      <w:r w:rsidR="00C0076F" w:rsidRPr="004C7D79">
        <w:rPr>
          <w:rFonts w:ascii="Franklin Gothic Book" w:hAnsi="Franklin Gothic Book" w:cs="Arial"/>
        </w:rPr>
        <w:t>objęte prawem opcji</w:t>
      </w:r>
      <w:r w:rsidRPr="004C7D79">
        <w:rPr>
          <w:rFonts w:ascii="Franklin Gothic Book" w:hAnsi="Franklin Gothic Book" w:cs="Arial"/>
        </w:rPr>
        <w:t xml:space="preserve">: </w:t>
      </w:r>
    </w:p>
    <w:p w14:paraId="073CE6E9"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4673204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49AA475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480B97E"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958D02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5F36E0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5757468F"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A3ACEBD"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w:t>
      </w:r>
      <w:r w:rsidRPr="004C7D79">
        <w:rPr>
          <w:rFonts w:ascii="Franklin Gothic Book" w:hAnsi="Franklin Gothic Book" w:cs="Arial"/>
          <w:color w:val="000000"/>
        </w:rPr>
        <w:lastRenderedPageBreak/>
        <w:t xml:space="preserve">(rodzaj) towaru lub usługi, których dostawa lub świadczenie będzie prowadzić do jego powstania, oraz wskazując ich wartość bez kwoty podatku.    </w:t>
      </w:r>
    </w:p>
    <w:p w14:paraId="4D1A0CFD"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7B712810"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3F1AEC11" w14:textId="77777777"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06DF2491"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98A80BB"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1179464D" w14:textId="1CDAA15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 xml:space="preserve">Podczas otwarcia Ofert </w:t>
      </w:r>
      <w:r w:rsidR="00B92BAE">
        <w:rPr>
          <w:rFonts w:ascii="Franklin Gothic Book" w:hAnsi="Franklin Gothic Book" w:cs="Arial"/>
        </w:rPr>
        <w:t>podana będzie Cena Brutto.</w:t>
      </w:r>
    </w:p>
    <w:p w14:paraId="748AAC92"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070B4A8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5736459A"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5818FFC2"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52189502" w14:textId="77777777"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5FC1FBE1"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14195E46"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2C42502A"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70A1F99"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2A6AD6DF"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2CB01B5C" w14:textId="77777777" w:rsidTr="00991942">
        <w:trPr>
          <w:jc w:val="center"/>
        </w:trPr>
        <w:tc>
          <w:tcPr>
            <w:tcW w:w="1696" w:type="dxa"/>
            <w:tcBorders>
              <w:top w:val="single" w:sz="4" w:space="0" w:color="auto"/>
              <w:bottom w:val="single" w:sz="4" w:space="0" w:color="auto"/>
            </w:tcBorders>
            <w:vAlign w:val="center"/>
          </w:tcPr>
          <w:p w14:paraId="2FE8E2E5" w14:textId="77777777"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r w:rsidR="001E1635">
              <w:rPr>
                <w:rFonts w:ascii="Franklin Gothic Book" w:eastAsia="Calibri" w:hAnsi="Franklin Gothic Book" w:cs="Arial"/>
                <w:b/>
                <w:sz w:val="22"/>
                <w:szCs w:val="22"/>
                <w:lang w:eastAsia="en-US"/>
              </w:rPr>
              <w:t xml:space="preserve"> </w:t>
            </w:r>
          </w:p>
        </w:tc>
        <w:tc>
          <w:tcPr>
            <w:tcW w:w="4829" w:type="dxa"/>
            <w:tcBorders>
              <w:top w:val="single" w:sz="4" w:space="0" w:color="auto"/>
              <w:bottom w:val="single" w:sz="4" w:space="0" w:color="auto"/>
            </w:tcBorders>
            <w:vAlign w:val="center"/>
          </w:tcPr>
          <w:p w14:paraId="14554436" w14:textId="77777777"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26267701" w14:textId="77777777" w:rsidR="008170C4" w:rsidRPr="00320AD5" w:rsidRDefault="00E0067B"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666834">
              <w:rPr>
                <w:rFonts w:ascii="Franklin Gothic Book" w:eastAsia="Calibri" w:hAnsi="Franklin Gothic Book" w:cs="Arial"/>
                <w:b/>
                <w:sz w:val="22"/>
                <w:szCs w:val="22"/>
                <w:lang w:eastAsia="en-US"/>
              </w:rPr>
              <w:t>10</w:t>
            </w:r>
            <w:r w:rsidR="00AA5B03" w:rsidRPr="00E0067B">
              <w:rPr>
                <w:rFonts w:ascii="Franklin Gothic Book" w:eastAsia="Calibri" w:hAnsi="Franklin Gothic Book" w:cs="Arial"/>
                <w:b/>
                <w:sz w:val="22"/>
                <w:szCs w:val="22"/>
                <w:lang w:eastAsia="en-US"/>
              </w:rPr>
              <w:t>0</w:t>
            </w:r>
            <w:r w:rsidR="008170C4" w:rsidRPr="00E0067B">
              <w:rPr>
                <w:rFonts w:ascii="Franklin Gothic Book" w:eastAsia="Calibri" w:hAnsi="Franklin Gothic Book" w:cs="Arial"/>
                <w:b/>
                <w:sz w:val="22"/>
                <w:szCs w:val="22"/>
                <w:lang w:eastAsia="en-US"/>
              </w:rPr>
              <w:t xml:space="preserve"> pkt</w:t>
            </w:r>
          </w:p>
        </w:tc>
      </w:tr>
    </w:tbl>
    <w:p w14:paraId="7B16628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24CEA12C" w14:textId="77777777" w:rsidR="008170C4" w:rsidRPr="00666834" w:rsidRDefault="00524C44" w:rsidP="00666834">
      <w:pPr>
        <w:pStyle w:val="Akapitzlist"/>
        <w:numPr>
          <w:ilvl w:val="2"/>
          <w:numId w:val="3"/>
        </w:numPr>
        <w:spacing w:after="360"/>
        <w:rPr>
          <w:rFonts w:ascii="Franklin Gothic Book" w:hAnsi="Franklin Gothic Book" w:cs="Arial"/>
          <w:lang w:eastAsia="ja-JP"/>
        </w:rPr>
      </w:pPr>
      <w:r w:rsidRPr="00666834">
        <w:rPr>
          <w:rFonts w:ascii="Franklin Gothic Book" w:hAnsi="Franklin Gothic Book" w:cs="Arial"/>
          <w:lang w:eastAsia="ja-JP"/>
        </w:rPr>
        <w:t>Opis Kryterium K</w:t>
      </w:r>
      <w:r>
        <w:rPr>
          <w:rFonts w:ascii="Franklin Gothic Book" w:hAnsi="Franklin Gothic Book" w:cs="Arial"/>
          <w:lang w:eastAsia="ja-JP"/>
        </w:rPr>
        <w:t>:</w:t>
      </w:r>
    </w:p>
    <w:p w14:paraId="2609DD71" w14:textId="77777777" w:rsidR="008170C4" w:rsidRPr="004C7D79" w:rsidRDefault="008170C4" w:rsidP="002B0DEA">
      <w:pPr>
        <w:tabs>
          <w:tab w:val="clear" w:pos="3402"/>
          <w:tab w:val="left" w:pos="720"/>
          <w:tab w:val="left" w:pos="1560"/>
        </w:tabs>
        <w:spacing w:line="300" w:lineRule="auto"/>
        <w:ind w:left="709"/>
        <w:rPr>
          <w:rFonts w:ascii="Franklin Gothic Book" w:hAnsi="Franklin Gothic Book" w:cs="Arial"/>
          <w:b/>
          <w:sz w:val="22"/>
          <w:szCs w:val="22"/>
        </w:rPr>
      </w:pP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E0067B" w:rsidRPr="00E0067B">
        <w:rPr>
          <w:rFonts w:ascii="Franklin Gothic Book" w:hAnsi="Franklin Gothic Book" w:cs="Arial"/>
          <w:b/>
          <w:sz w:val="22"/>
          <w:szCs w:val="22"/>
        </w:rPr>
        <w:t>10</w:t>
      </w:r>
      <w:r w:rsidR="00AA5B03" w:rsidRPr="00E0067B">
        <w:rPr>
          <w:rFonts w:ascii="Franklin Gothic Book" w:hAnsi="Franklin Gothic Book" w:cs="Arial"/>
          <w:b/>
          <w:sz w:val="22"/>
          <w:szCs w:val="22"/>
        </w:rPr>
        <w:t>0</w:t>
      </w:r>
      <w:r w:rsidR="001E1635" w:rsidRPr="00E0067B">
        <w:rPr>
          <w:rFonts w:ascii="Franklin Gothic Book" w:hAnsi="Franklin Gothic Book" w:cs="Arial"/>
          <w:b/>
          <w:sz w:val="22"/>
          <w:szCs w:val="22"/>
        </w:rPr>
        <w:t xml:space="preserve"> </w:t>
      </w:r>
      <w:r w:rsidR="00882D63" w:rsidRPr="00E0067B">
        <w:rPr>
          <w:rFonts w:ascii="Franklin Gothic Book" w:hAnsi="Franklin Gothic Book" w:cs="Arial"/>
          <w:b/>
          <w:sz w:val="22"/>
          <w:szCs w:val="22"/>
        </w:rPr>
        <w:t>pkt</w:t>
      </w:r>
    </w:p>
    <w:p w14:paraId="63810453"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678FE0E8"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0E9B6290" w14:textId="77777777" w:rsidR="00DE19B1" w:rsidRPr="004C7D79" w:rsidRDefault="00DE19B1" w:rsidP="00DE19B1">
      <w:pPr>
        <w:tabs>
          <w:tab w:val="clear" w:pos="3402"/>
          <w:tab w:val="left" w:pos="720"/>
          <w:tab w:val="left" w:pos="1560"/>
        </w:tabs>
        <w:spacing w:line="300" w:lineRule="auto"/>
        <w:ind w:left="709"/>
        <w:rPr>
          <w:rFonts w:ascii="Franklin Gothic Book" w:hAnsi="Franklin Gothic Book" w:cs="Arial"/>
          <w:b/>
          <w:sz w:val="22"/>
          <w:szCs w:val="22"/>
        </w:rPr>
      </w:pPr>
      <w:r w:rsidRPr="004C7D79">
        <w:rPr>
          <w:rFonts w:ascii="Franklin Gothic Book" w:hAnsi="Franklin Gothic Book" w:cs="Arial"/>
          <w:b/>
          <w:sz w:val="22"/>
          <w:szCs w:val="22"/>
        </w:rPr>
        <w:t xml:space="preserve">Kryterium K – Wynagrodzenie ofertowe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xml:space="preserve">-  znaczenie (waga) </w:t>
      </w:r>
      <w:r w:rsidRPr="00E0067B">
        <w:rPr>
          <w:rFonts w:ascii="Franklin Gothic Book" w:hAnsi="Franklin Gothic Book" w:cs="Arial"/>
          <w:b/>
          <w:sz w:val="22"/>
          <w:szCs w:val="22"/>
        </w:rPr>
        <w:t>100 pkt</w:t>
      </w:r>
    </w:p>
    <w:p w14:paraId="7A20E4A2" w14:textId="31263802" w:rsidR="00DE19B1" w:rsidRPr="004C7D79" w:rsidRDefault="00DE19B1" w:rsidP="00DE19B1">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(porównywane będzie Wynagrodzenie</w:t>
      </w:r>
      <w:r w:rsidRPr="004C7D79">
        <w:rPr>
          <w:rFonts w:ascii="Franklin Gothic Book" w:hAnsi="Franklin Gothic Book" w:cs="Arial"/>
        </w:rPr>
        <w:t xml:space="preserve"> </w:t>
      </w:r>
      <w:r w:rsidRPr="004C7D79">
        <w:rPr>
          <w:rFonts w:ascii="Franklin Gothic Book" w:hAnsi="Franklin Gothic Book" w:cs="Arial"/>
          <w:sz w:val="22"/>
          <w:szCs w:val="22"/>
        </w:rPr>
        <w:t>Brutto zawierające podatek VAT według poniższego wzoru)</w:t>
      </w:r>
      <w:r>
        <w:rPr>
          <w:rFonts w:ascii="Franklin Gothic Book" w:hAnsi="Franklin Gothic Book" w:cs="Arial"/>
          <w:sz w:val="22"/>
          <w:szCs w:val="22"/>
        </w:rPr>
        <w:t>:</w:t>
      </w:r>
    </w:p>
    <w:p w14:paraId="5AF00F24" w14:textId="77777777" w:rsidR="00DE19B1" w:rsidRPr="004C7D79" w:rsidRDefault="00DE19B1" w:rsidP="00DE19B1">
      <w:pPr>
        <w:tabs>
          <w:tab w:val="left" w:pos="720"/>
        </w:tabs>
        <w:spacing w:line="300" w:lineRule="auto"/>
        <w:rPr>
          <w:rFonts w:ascii="Franklin Gothic Book" w:hAnsi="Franklin Gothic Book" w:cs="Arial"/>
          <w:sz w:val="22"/>
          <w:szCs w:val="22"/>
        </w:rPr>
      </w:pPr>
    </w:p>
    <w:p w14:paraId="4681AE52" w14:textId="69A63EFF" w:rsidR="00DE19B1" w:rsidRPr="004C7D79" w:rsidRDefault="00DE19B1" w:rsidP="00DE19B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 =</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sz w:val="22"/>
              <w:szCs w:val="22"/>
              <w:shd w:val="clear" w:color="auto" w:fill="D9D9D9" w:themeFill="background1" w:themeFillShade="D9"/>
            </w:rPr>
            <m:t>×100 pkt</m:t>
          </m:r>
        </m:oMath>
      </m:oMathPara>
    </w:p>
    <w:p w14:paraId="78095C3F" w14:textId="77777777" w:rsidR="00DE19B1" w:rsidRPr="004C7D79" w:rsidRDefault="00DE19B1" w:rsidP="00DE19B1">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14:paraId="1A24E2A3" w14:textId="77777777" w:rsidR="00DE19B1" w:rsidRDefault="00DE19B1" w:rsidP="00DE19B1">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Wn</w:t>
      </w:r>
      <w:r w:rsidRPr="004C7D79">
        <w:rPr>
          <w:rFonts w:ascii="Franklin Gothic Book" w:hAnsi="Franklin Gothic Book" w:cs="Arial"/>
          <w:b/>
          <w:sz w:val="22"/>
          <w:szCs w:val="22"/>
        </w:rPr>
        <w:t xml:space="preserve"> </w:t>
      </w:r>
      <w:r w:rsidRPr="00DE190D">
        <w:rPr>
          <w:rFonts w:ascii="Franklin Gothic Book" w:hAnsi="Franklin Gothic Book" w:cs="Arial"/>
          <w:sz w:val="22"/>
          <w:szCs w:val="22"/>
        </w:rPr>
        <w:t xml:space="preserve">– najniższe wynagrodzenie </w:t>
      </w:r>
      <w:r>
        <w:rPr>
          <w:rFonts w:ascii="Franklin Gothic Book" w:hAnsi="Franklin Gothic Book" w:cs="Arial"/>
          <w:sz w:val="22"/>
          <w:szCs w:val="22"/>
        </w:rPr>
        <w:t xml:space="preserve">brutto </w:t>
      </w:r>
      <w:r w:rsidRPr="00DE190D">
        <w:rPr>
          <w:rFonts w:ascii="Franklin Gothic Book" w:hAnsi="Franklin Gothic Book" w:cs="Arial"/>
          <w:sz w:val="22"/>
          <w:szCs w:val="22"/>
        </w:rPr>
        <w:t xml:space="preserve">za </w:t>
      </w:r>
      <w:r>
        <w:rPr>
          <w:rFonts w:ascii="Franklin Gothic Book" w:hAnsi="Franklin Gothic Book" w:cs="Arial"/>
          <w:sz w:val="22"/>
          <w:szCs w:val="22"/>
        </w:rPr>
        <w:t>realizację przedmiotu zamówienia opisanego</w:t>
      </w:r>
      <w:r w:rsidRPr="00247B80">
        <w:rPr>
          <w:rFonts w:ascii="Franklin Gothic Book" w:hAnsi="Franklin Gothic Book" w:cs="Arial"/>
          <w:sz w:val="22"/>
          <w:szCs w:val="22"/>
        </w:rPr>
        <w:t xml:space="preserve"> w</w:t>
      </w:r>
      <w:r>
        <w:rPr>
          <w:rFonts w:ascii="Franklin Gothic Book" w:hAnsi="Franklin Gothic Book" w:cs="Arial"/>
          <w:sz w:val="22"/>
          <w:szCs w:val="22"/>
        </w:rPr>
        <w:t> </w:t>
      </w:r>
      <w:r w:rsidRPr="00247B80">
        <w:rPr>
          <w:rFonts w:ascii="Franklin Gothic Book" w:hAnsi="Franklin Gothic Book" w:cs="Arial"/>
          <w:sz w:val="22"/>
          <w:szCs w:val="22"/>
        </w:rPr>
        <w:t xml:space="preserve">części II SIWZ </w:t>
      </w:r>
      <w:r w:rsidRPr="004B41D8">
        <w:rPr>
          <w:rFonts w:ascii="Franklin Gothic Book" w:hAnsi="Franklin Gothic Book" w:cs="Arial"/>
          <w:sz w:val="22"/>
          <w:szCs w:val="22"/>
        </w:rPr>
        <w:t>spośród ocenianych Ofert</w:t>
      </w:r>
    </w:p>
    <w:p w14:paraId="14174389" w14:textId="77777777" w:rsidR="00DE19B1" w:rsidRPr="004C7D79" w:rsidRDefault="00DE19B1" w:rsidP="00DE19B1">
      <w:pPr>
        <w:tabs>
          <w:tab w:val="clear" w:pos="3402"/>
          <w:tab w:val="left" w:pos="709"/>
        </w:tabs>
        <w:spacing w:line="300" w:lineRule="auto"/>
        <w:ind w:left="709"/>
        <w:jc w:val="both"/>
        <w:rPr>
          <w:rFonts w:ascii="Franklin Gothic Book" w:hAnsi="Franklin Gothic Book" w:cs="Arial"/>
          <w:b/>
          <w:sz w:val="22"/>
          <w:szCs w:val="22"/>
        </w:rPr>
      </w:pPr>
    </w:p>
    <w:p w14:paraId="5B869AB6" w14:textId="77777777" w:rsidR="00DE19B1" w:rsidRDefault="00DE19B1" w:rsidP="00DE19B1">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Wo</w:t>
      </w:r>
      <w:r w:rsidRPr="004C7D79">
        <w:rPr>
          <w:rFonts w:ascii="Franklin Gothic Book" w:hAnsi="Franklin Gothic Book" w:cs="Arial"/>
          <w:b/>
          <w:sz w:val="22"/>
          <w:szCs w:val="22"/>
        </w:rPr>
        <w:t xml:space="preserve"> - </w:t>
      </w:r>
      <w:r w:rsidRPr="00DE190D">
        <w:rPr>
          <w:rFonts w:ascii="Franklin Gothic Book" w:hAnsi="Franklin Gothic Book" w:cs="Arial"/>
          <w:sz w:val="22"/>
          <w:szCs w:val="22"/>
        </w:rPr>
        <w:t xml:space="preserve">wynagrodzenie </w:t>
      </w:r>
      <w:r>
        <w:rPr>
          <w:rFonts w:ascii="Franklin Gothic Book" w:hAnsi="Franklin Gothic Book" w:cs="Arial"/>
          <w:sz w:val="22"/>
          <w:szCs w:val="22"/>
        </w:rPr>
        <w:t xml:space="preserve">brutto </w:t>
      </w:r>
      <w:r w:rsidRPr="00320AD5">
        <w:rPr>
          <w:rFonts w:ascii="Franklin Gothic Book" w:hAnsi="Franklin Gothic Book" w:cs="Arial"/>
          <w:sz w:val="22"/>
          <w:szCs w:val="22"/>
        </w:rPr>
        <w:t>za realizację pr</w:t>
      </w:r>
      <w:r>
        <w:rPr>
          <w:rFonts w:ascii="Franklin Gothic Book" w:hAnsi="Franklin Gothic Book" w:cs="Arial"/>
          <w:sz w:val="22"/>
          <w:szCs w:val="22"/>
        </w:rPr>
        <w:t>zedmiotu zamówienia opisanego</w:t>
      </w:r>
      <w:r w:rsidRPr="00247B80">
        <w:rPr>
          <w:rFonts w:ascii="Franklin Gothic Book" w:hAnsi="Franklin Gothic Book" w:cs="Arial"/>
          <w:sz w:val="22"/>
          <w:szCs w:val="22"/>
        </w:rPr>
        <w:t xml:space="preserve"> w części II SIWZ </w:t>
      </w:r>
      <w:r w:rsidRPr="00DE190D">
        <w:rPr>
          <w:rFonts w:ascii="Franklin Gothic Book" w:hAnsi="Franklin Gothic Book" w:cs="Arial"/>
          <w:sz w:val="22"/>
          <w:szCs w:val="22"/>
        </w:rPr>
        <w:t>(określi Wykonawca),</w:t>
      </w:r>
    </w:p>
    <w:p w14:paraId="7CAA6DF8" w14:textId="34292B5E" w:rsidR="000B31E1" w:rsidRDefault="000B31E1" w:rsidP="000B31E1">
      <w:pPr>
        <w:tabs>
          <w:tab w:val="clear" w:pos="3402"/>
          <w:tab w:val="left" w:pos="709"/>
        </w:tabs>
        <w:spacing w:line="300" w:lineRule="auto"/>
        <w:jc w:val="both"/>
        <w:rPr>
          <w:rFonts w:ascii="Franklin Gothic Book" w:hAnsi="Franklin Gothic Book" w:cs="Arial"/>
          <w:b/>
          <w:sz w:val="22"/>
          <w:szCs w:val="22"/>
        </w:rPr>
      </w:pPr>
    </w:p>
    <w:p w14:paraId="3149CF83" w14:textId="77777777" w:rsidR="005C6766" w:rsidRPr="00666834" w:rsidRDefault="00176F07" w:rsidP="00666834">
      <w:pPr>
        <w:tabs>
          <w:tab w:val="clear" w:pos="3402"/>
          <w:tab w:val="left" w:pos="709"/>
        </w:tabs>
        <w:spacing w:line="300" w:lineRule="auto"/>
        <w:jc w:val="both"/>
        <w:rPr>
          <w:rFonts w:ascii="Franklin Gothic Book" w:hAnsi="Franklin Gothic Book" w:cs="Arial"/>
          <w:b/>
          <w:sz w:val="22"/>
          <w:szCs w:val="22"/>
        </w:rPr>
      </w:pPr>
      <w:r w:rsidRPr="005C6766">
        <w:rPr>
          <w:rFonts w:ascii="Franklin Gothic Book" w:hAnsi="Franklin Gothic Book" w:cs="Arial"/>
          <w:b/>
          <w:sz w:val="22"/>
          <w:szCs w:val="22"/>
          <w:u w:val="single"/>
        </w:rPr>
        <w:t>W postępowaniu za</w:t>
      </w:r>
      <w:r w:rsidR="005A514D" w:rsidRPr="005C6766">
        <w:rPr>
          <w:rFonts w:ascii="Franklin Gothic Book" w:hAnsi="Franklin Gothic Book" w:cs="Arial"/>
          <w:b/>
          <w:sz w:val="22"/>
          <w:szCs w:val="22"/>
          <w:u w:val="single"/>
        </w:rPr>
        <w:t xml:space="preserve"> najkorzystniejszą zostanie uznana oferta, </w:t>
      </w:r>
      <w:r w:rsidR="005A514D" w:rsidRPr="00666834">
        <w:rPr>
          <w:rFonts w:ascii="Franklin Gothic Book" w:hAnsi="Franklin Gothic Book" w:cs="Arial"/>
          <w:b/>
          <w:sz w:val="22"/>
          <w:szCs w:val="22"/>
          <w:u w:val="single"/>
        </w:rPr>
        <w:t xml:space="preserve">która zdobyła największą liczbę punktów </w:t>
      </w:r>
      <w:r w:rsidR="005A75C5" w:rsidRPr="00666834">
        <w:rPr>
          <w:rFonts w:ascii="Franklin Gothic Book" w:hAnsi="Franklin Gothic Book" w:cs="Arial"/>
          <w:b/>
          <w:sz w:val="22"/>
          <w:szCs w:val="22"/>
          <w:u w:val="single"/>
        </w:rPr>
        <w:t>K.</w:t>
      </w:r>
      <w:r w:rsidR="005C6766" w:rsidRPr="00666834">
        <w:rPr>
          <w:rFonts w:ascii="Franklin Gothic Book" w:hAnsi="Franklin Gothic Book" w:cs="Arial"/>
          <w:b/>
          <w:sz w:val="22"/>
          <w:szCs w:val="22"/>
          <w:u w:val="single"/>
        </w:rPr>
        <w:t xml:space="preserve"> </w:t>
      </w:r>
    </w:p>
    <w:p w14:paraId="77AA9759" w14:textId="77777777" w:rsidR="00A97895" w:rsidRPr="004C7D79" w:rsidRDefault="00A97895" w:rsidP="0089038B">
      <w:pPr>
        <w:tabs>
          <w:tab w:val="left" w:pos="-7655"/>
        </w:tabs>
        <w:autoSpaceDE w:val="0"/>
        <w:ind w:right="-142"/>
        <w:rPr>
          <w:rFonts w:ascii="Franklin Gothic Book" w:hAnsi="Franklin Gothic Book" w:cs="Arial"/>
          <w:b/>
        </w:rPr>
      </w:pPr>
    </w:p>
    <w:p w14:paraId="667D2B77" w14:textId="77777777" w:rsidR="00BC1535" w:rsidRPr="00DE190D" w:rsidRDefault="00BC1535" w:rsidP="00666834">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AF95110" w14:textId="77777777" w:rsidR="00BC1535"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79A7D509" w14:textId="77777777" w:rsidR="00E0067B" w:rsidRPr="004C7D79" w:rsidRDefault="00E0067B" w:rsidP="00BC1535">
      <w:pPr>
        <w:pStyle w:val="Akapitzlist"/>
        <w:ind w:left="792"/>
        <w:jc w:val="both"/>
        <w:rPr>
          <w:rFonts w:ascii="Franklin Gothic Book" w:hAnsi="Franklin Gothic Book"/>
          <w:b/>
          <w:bCs/>
          <w:lang w:eastAsia="ja-JP"/>
        </w:rPr>
      </w:pPr>
    </w:p>
    <w:p w14:paraId="36A4AEC9" w14:textId="77777777" w:rsidR="000656BB" w:rsidRPr="004C7D79" w:rsidRDefault="000656BB"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66D219E0" w14:textId="77777777" w:rsidR="00407795" w:rsidRDefault="00407795" w:rsidP="00666834">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2537A3CF" w14:textId="77777777" w:rsidR="003B0D6C" w:rsidRPr="004C7D79" w:rsidRDefault="003B0D6C"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6293F239" w14:textId="77777777" w:rsidR="00DB374E" w:rsidRPr="004C7D79" w:rsidRDefault="00DB374E"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1E278B2F" w14:textId="4146FF09" w:rsidR="00B92BAE" w:rsidRPr="00B92BAE" w:rsidRDefault="00DB374E" w:rsidP="00B92BAE">
      <w:pPr>
        <w:pStyle w:val="Akapitzlist"/>
        <w:numPr>
          <w:ilvl w:val="1"/>
          <w:numId w:val="3"/>
        </w:numPr>
        <w:jc w:val="both"/>
        <w:rPr>
          <w:rFonts w:ascii="Franklin Gothic Book" w:hAnsi="Franklin Gothic Book"/>
          <w:lang w:eastAsia="ja-JP"/>
        </w:rPr>
      </w:pPr>
      <w:r w:rsidRPr="00B92BAE">
        <w:rPr>
          <w:rFonts w:ascii="Franklin Gothic Book" w:hAnsi="Franklin Gothic Book"/>
          <w:lang w:eastAsia="ja-JP"/>
        </w:rPr>
        <w:t>.</w:t>
      </w:r>
      <w:r w:rsidR="00B92BAE" w:rsidRPr="00B92BAE">
        <w:rPr>
          <w:rFonts w:ascii="Franklin Gothic Book" w:hAnsi="Franklin Gothic Book"/>
          <w:lang w:eastAsia="ja-JP"/>
        </w:rPr>
        <w:t xml:space="preserve"> Aukcja elektroniczna przeprowadzona zostanie zgodnie z warunkami określonymi w załączniku nr </w:t>
      </w:r>
      <w:r w:rsidR="00B92BAE">
        <w:rPr>
          <w:rFonts w:ascii="Franklin Gothic Book" w:hAnsi="Franklin Gothic Book"/>
          <w:lang w:eastAsia="ja-JP"/>
        </w:rPr>
        <w:t>2</w:t>
      </w:r>
      <w:r w:rsidR="00B92BAE" w:rsidRPr="00B92BAE">
        <w:rPr>
          <w:rFonts w:ascii="Franklin Gothic Book" w:hAnsi="Franklin Gothic Book"/>
          <w:lang w:eastAsia="ja-JP"/>
        </w:rPr>
        <w:t xml:space="preserve"> do SIWZ cz. I na platformie zakupowej Zamawiającego.</w:t>
      </w:r>
    </w:p>
    <w:p w14:paraId="4C5B84FD" w14:textId="77777777" w:rsidR="0098206D" w:rsidRPr="004C7D79" w:rsidRDefault="0098206D" w:rsidP="00666834">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6E09B8DF"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0606307C" w14:textId="77777777" w:rsidR="000656BB" w:rsidRPr="004C7D79" w:rsidRDefault="000656BB"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367EC70F"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38A76543"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08E49AE1"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45164D8E"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03AA13AF"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2EC1E4E9"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F778B4B"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Termin otwarcia aukcji elektronicznej nie może być krótszy niż 2 dni robocze od dnia przekazania zaproszenia, o którym mowa w art. 91b ust. 1 Ustawy (art. 91b ust. 3 Ustawy).</w:t>
      </w:r>
    </w:p>
    <w:p w14:paraId="0827B57C" w14:textId="77777777" w:rsidR="000656BB" w:rsidRPr="004C7D79" w:rsidRDefault="000656BB" w:rsidP="00666834">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766A0579" w14:textId="77777777" w:rsidR="00A444B5" w:rsidRPr="004C7D79" w:rsidRDefault="00A444B5"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5C60F255" w14:textId="4AB962D7" w:rsidR="00DB374E"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0E3D9EFE" w14:textId="5E79C274" w:rsidR="00A444B5" w:rsidRPr="004C7D79" w:rsidRDefault="00DB374E" w:rsidP="00A9308E">
      <w:pPr>
        <w:pStyle w:val="Akapitzlist"/>
        <w:numPr>
          <w:ilvl w:val="2"/>
          <w:numId w:val="3"/>
        </w:numPr>
        <w:jc w:val="both"/>
        <w:rPr>
          <w:rFonts w:ascii="Franklin Gothic Book" w:hAnsi="Franklin Gothic Book" w:cs="Arial"/>
        </w:rPr>
      </w:pPr>
      <w:r w:rsidRPr="004C7D79">
        <w:rPr>
          <w:rFonts w:ascii="Franklin Gothic Book" w:hAnsi="Franklin Gothic Book" w:cs="Arial"/>
        </w:rPr>
        <w:t xml:space="preserve">Postąpienia, pod rygorem nieważności, składa się opatrzone </w:t>
      </w:r>
      <w:r w:rsidR="00A9308E">
        <w:rPr>
          <w:rFonts w:ascii="Franklin Gothic Book" w:hAnsi="Franklin Gothic Book" w:cs="Arial"/>
        </w:rPr>
        <w:t>kwalifikowa</w:t>
      </w:r>
      <w:r w:rsidRPr="004C7D79">
        <w:rPr>
          <w:rFonts w:ascii="Franklin Gothic Book" w:hAnsi="Franklin Gothic Book" w:cs="Arial"/>
        </w:rPr>
        <w:t>nym podpisem elektronicznym</w:t>
      </w:r>
      <w:r w:rsidR="00A444B5" w:rsidRPr="004C7D79">
        <w:rPr>
          <w:rFonts w:ascii="Franklin Gothic Book" w:hAnsi="Franklin Gothic Book" w:cs="Arial"/>
        </w:rPr>
        <w:t xml:space="preserve">, o którym mowa w ustawie z dnia 5 września 2016 r. o usługach zaufania oraz identyfikacji elektronicznej </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D093044" w14:textId="77777777" w:rsidR="002975EC"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148D912C" w14:textId="4CD6DE97" w:rsidR="004B0761" w:rsidRPr="00AB207E"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r w:rsidR="000748FD">
        <w:rPr>
          <w:rFonts w:ascii="Franklin Gothic Book" w:hAnsi="Franklin Gothic Book" w:cs="Arial"/>
        </w:rPr>
        <w:t>, zgodnie z zasadami określonymi w Załączniku nr 2 do Części I SIWZ</w:t>
      </w:r>
      <w:r w:rsidR="001120F5">
        <w:rPr>
          <w:rFonts w:ascii="Franklin Gothic Book" w:hAnsi="Franklin Gothic Book" w:cs="Arial"/>
        </w:rPr>
        <w:t>.</w:t>
      </w:r>
    </w:p>
    <w:p w14:paraId="16071130" w14:textId="77777777" w:rsidR="002975EC" w:rsidRPr="004C7D79" w:rsidRDefault="002975EC" w:rsidP="00666834">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282B2DDD" w14:textId="7C56A2FE" w:rsidR="00DB374E" w:rsidRPr="004C7D79" w:rsidRDefault="002975EC" w:rsidP="00A9308E">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 xml:space="preserve">Momentem decydującym dla uznania, że oferta Wykonawcy została złożona w terminie, nie jest moment wysłania postąpienia z komputera Wykonawcy, ale moment jego odbioru na serwerze i zarejestrowania przez </w:t>
      </w:r>
      <w:r w:rsidR="00A9308E" w:rsidRPr="00A9308E">
        <w:rPr>
          <w:rFonts w:ascii="Franklin Gothic Book" w:hAnsi="Franklin Gothic Book" w:cs="Arial"/>
        </w:rPr>
        <w:t>Platformę Logintrade.</w:t>
      </w:r>
      <w:r w:rsidRPr="004C7D79">
        <w:rPr>
          <w:rFonts w:ascii="Franklin Gothic Book" w:hAnsi="Franklin Gothic Book" w:cs="Arial"/>
        </w:rPr>
        <w:t>.</w:t>
      </w:r>
      <w:r w:rsidRPr="004C7D79" w:rsidDel="00A444B5">
        <w:rPr>
          <w:rFonts w:ascii="Franklin Gothic Book" w:hAnsi="Franklin Gothic Book" w:cs="Arial"/>
        </w:rPr>
        <w:t xml:space="preserve"> </w:t>
      </w:r>
    </w:p>
    <w:p w14:paraId="1B8B3F72" w14:textId="77777777" w:rsidR="009B2DB2" w:rsidRPr="004C7D79" w:rsidRDefault="009B2DB2"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480DA8D1" w14:textId="77777777" w:rsidR="003B4E1B"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4F1240CD" w14:textId="77777777" w:rsidR="003B4E1B" w:rsidRPr="004C7D79" w:rsidRDefault="003B4E1B"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0A4CE160"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426EDEBD"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3263E1B6" w14:textId="77777777" w:rsidR="00DB374E" w:rsidRPr="004C7D79" w:rsidRDefault="00DB374E" w:rsidP="00666834">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lastRenderedPageBreak/>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3CD6CFEB"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7F34B2E"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6B97F142"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7006B365" w14:textId="77777777" w:rsidR="00A9308E" w:rsidRPr="00502F34" w:rsidRDefault="00A9308E" w:rsidP="00A9308E">
      <w:pPr>
        <w:pStyle w:val="Akapitzlist"/>
        <w:numPr>
          <w:ilvl w:val="2"/>
          <w:numId w:val="3"/>
        </w:numPr>
        <w:shd w:val="clear" w:color="auto" w:fill="FFFFFF" w:themeFill="background1"/>
        <w:spacing w:after="0" w:line="300" w:lineRule="auto"/>
        <w:jc w:val="both"/>
        <w:rPr>
          <w:rFonts w:ascii="Franklin Gothic Book" w:hAnsi="Franklin Gothic Book" w:cs="Arial"/>
        </w:rPr>
      </w:pPr>
      <w:r w:rsidRPr="00ED3720">
        <w:rPr>
          <w:rFonts w:ascii="Franklin Gothic Book" w:hAnsi="Franklin Gothic Book" w:cs="Arial"/>
          <w:u w:val="single"/>
        </w:rPr>
        <w:t>Po zamknięciu aukcji elektronicznej Wykonawcy muszą ponownie złożyć Formularz Oferty, stanowiący Załącznik nr 1 do Części I SIWZ,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w:t>
      </w:r>
      <w:r w:rsidRPr="00502F34">
        <w:rPr>
          <w:rFonts w:ascii="Franklin Gothic Book" w:hAnsi="Franklin Gothic Book" w:cs="Arial"/>
        </w:rPr>
        <w:t xml:space="preserve">. </w:t>
      </w:r>
    </w:p>
    <w:p w14:paraId="4E72E3A9" w14:textId="28C53C12" w:rsidR="00A01D1D" w:rsidRPr="004C7D79" w:rsidRDefault="00A9308E" w:rsidP="00666834">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Pr>
          <w:rFonts w:ascii="Franklin Gothic Book" w:hAnsi="Franklin Gothic Book" w:cs="Arial"/>
        </w:rPr>
        <w:t>J</w:t>
      </w:r>
      <w:r w:rsidR="005D1412" w:rsidRPr="004C7D79">
        <w:rPr>
          <w:rFonts w:ascii="Franklin Gothic Book" w:hAnsi="Franklin Gothic Book" w:cs="Arial"/>
        </w:rPr>
        <w:t>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005D1412"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005D1412"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005D1412"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2894B5D8"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6C10E51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F31004A" w14:textId="77777777" w:rsidR="00A01D1D"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75E4F06B"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6AE83B65"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6A3B7BB6"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705F639"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0AC39AE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0D1AAAF3"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31CD8A2"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14AFAD1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328F6CC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34D9F1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lastRenderedPageBreak/>
        <w:t>jeżeli</w:t>
      </w:r>
      <w:r w:rsidRPr="004C7D79">
        <w:rPr>
          <w:rFonts w:ascii="Franklin Gothic Book" w:hAnsi="Franklin Gothic Book" w:cs="Arial"/>
          <w:bCs/>
        </w:rPr>
        <w:t xml:space="preserve"> cena podana liczbą nie odpowiada cenie podanej słownie, przyjmuje się za prawidłową cenę podaną słownie.</w:t>
      </w:r>
    </w:p>
    <w:p w14:paraId="13DDB636"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3BA4029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1E03636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309EB8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E9E0E0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08C4CC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2169536B"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60B1F867"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2693662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7FC33A36"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F9D2B77"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4B996C31"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57D8664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23D94AED"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621C2D5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6E04CBEE"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49105B6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13904914"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4C7D79">
        <w:rPr>
          <w:rFonts w:ascii="Franklin Gothic Book" w:hAnsi="Franklin Gothic Book" w:cs="Arial"/>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1504DFF"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0CCFF4A"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736A7094"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556DCE88"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0991F7B"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3D5996F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31023191"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3C34505B"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3DFB943E"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72D88D"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0BEA84C0"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3EF3600A"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19B8328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3998B9EF" w14:textId="77777777" w:rsidR="00A9308E" w:rsidRPr="00714E36" w:rsidRDefault="00A9308E" w:rsidP="00A9308E">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714E36">
        <w:rPr>
          <w:rFonts w:ascii="Franklin Gothic Book" w:hAnsi="Franklin Gothic Book" w:cs="Arial"/>
        </w:rPr>
        <w:t>Zamawiający udostępnia informacje, o których mowa w art. 92 ust. 1 pkt 1 i 5-7 Ustawy, na stronie internetowej (</w:t>
      </w:r>
      <w:hyperlink r:id="rId29" w:history="1">
        <w:r w:rsidRPr="00714E3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714E36">
        <w:rPr>
          <w:rFonts w:ascii="Franklin Gothic Book" w:hAnsi="Franklin Gothic Book" w:cs="Arial"/>
        </w:rPr>
        <w:t xml:space="preserve">  w </w:t>
      </w:r>
      <w:r w:rsidRPr="00714E36">
        <w:rPr>
          <w:rFonts w:ascii="Franklin Gothic Book" w:hAnsi="Franklin Gothic Book"/>
        </w:rPr>
        <w:t xml:space="preserve">zakładce Typ postępowania – publiczne  oraz </w:t>
      </w:r>
      <w:hyperlink r:id="rId30" w:history="1">
        <w:r w:rsidRPr="00714E36">
          <w:rPr>
            <w:rStyle w:val="Hipercze"/>
            <w:rFonts w:ascii="Franklin Gothic Book" w:hAnsi="Franklin Gothic Book"/>
          </w:rPr>
          <w:t>https://grupaenea-pzp.logintrade.net/</w:t>
        </w:r>
      </w:hyperlink>
      <w:r w:rsidRPr="00714E36">
        <w:rPr>
          <w:rFonts w:ascii="Franklin Gothic Book" w:hAnsi="Franklin Gothic Book" w:cs="Arial"/>
        </w:rPr>
        <w:t>).</w:t>
      </w:r>
    </w:p>
    <w:p w14:paraId="389A8A0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1BAEC01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Wykonawcy wspólnie ubiegający się o udzielenie zamówienia, przed zawarciem Kontraktu, na pisemny wniosek przedłożą Zamawiającemu umowę regulującą współpracę tych Wykonawców, która powinna zawierać m.in.: </w:t>
      </w:r>
    </w:p>
    <w:p w14:paraId="1A0CAC2B"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7335B7B9"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6ED626B2"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897697C"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53B68666"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1C4ED46B"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737CCCA" w14:textId="77777777" w:rsidR="008C6D60" w:rsidRPr="00CA578A" w:rsidRDefault="00A01D1D" w:rsidP="00666834">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52B81289" w14:textId="3AF88706" w:rsidR="00BF2C6F" w:rsidRPr="004C7D79" w:rsidRDefault="00BF2C6F"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5653D7">
        <w:rPr>
          <w:rFonts w:ascii="Franklin Gothic Book" w:hAnsi="Franklin Gothic Book" w:cs="Arial"/>
        </w:rPr>
        <w:t>NZ/PZP/35/2020</w:t>
      </w:r>
      <w:r w:rsidRPr="004C7D79">
        <w:rPr>
          <w:rFonts w:ascii="Franklin Gothic Book" w:hAnsi="Franklin Gothic Book" w:cs="Arial"/>
        </w:rPr>
        <w:t>.</w:t>
      </w:r>
    </w:p>
    <w:p w14:paraId="7AABF199"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1608700"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F27CDC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150D859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CB8E5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6212D5A"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1D58594" w14:textId="77777777" w:rsidR="00A01D1D" w:rsidRPr="00CA6BC4"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477234DD"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lastRenderedPageBreak/>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0362E1AC"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03783FBB"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7319DE9"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0583B73C"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29192621"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44D895B5"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3F412CD"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05821858"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1E3B5B9B" w14:textId="77777777" w:rsidR="00DE19B1" w:rsidRPr="00DE19B1" w:rsidRDefault="00DE19B1" w:rsidP="00DE19B1">
      <w:pPr>
        <w:pStyle w:val="Akapitzlist"/>
        <w:numPr>
          <w:ilvl w:val="2"/>
          <w:numId w:val="3"/>
        </w:numPr>
        <w:shd w:val="clear" w:color="auto" w:fill="FFFFFF" w:themeFill="background1"/>
        <w:ind w:left="1560" w:hanging="840"/>
        <w:jc w:val="both"/>
        <w:rPr>
          <w:rFonts w:ascii="Franklin Gothic Book" w:hAnsi="Franklin Gothic Book" w:cs="Arial"/>
        </w:rPr>
      </w:pPr>
      <w:r w:rsidRPr="00DE19B1">
        <w:rPr>
          <w:rFonts w:ascii="Franklin Gothic Book" w:hAnsi="Franklin Gothic Book" w:cs="Arial"/>
        </w:rPr>
        <w:t>Zamawiający zwraca 70% zabezpieczenia w terminie 30 dni od dnia wykonania zamówienia i uznania przez Zamawiającego za należycie wykonane.</w:t>
      </w:r>
    </w:p>
    <w:p w14:paraId="66360027" w14:textId="77777777" w:rsidR="00DE19B1" w:rsidRPr="00DE19B1" w:rsidRDefault="00DE19B1" w:rsidP="00DE19B1">
      <w:pPr>
        <w:pStyle w:val="Akapitzlist"/>
        <w:numPr>
          <w:ilvl w:val="2"/>
          <w:numId w:val="3"/>
        </w:numPr>
        <w:shd w:val="clear" w:color="auto" w:fill="FFFFFF" w:themeFill="background1"/>
        <w:ind w:left="1560" w:hanging="840"/>
        <w:jc w:val="both"/>
        <w:rPr>
          <w:rFonts w:ascii="Franklin Gothic Book" w:hAnsi="Franklin Gothic Book" w:cs="Arial"/>
        </w:rPr>
      </w:pPr>
      <w:r w:rsidRPr="00DE19B1">
        <w:rPr>
          <w:rFonts w:ascii="Franklin Gothic Book" w:hAnsi="Franklin Gothic Book" w:cs="Arial"/>
        </w:rPr>
        <w:t>Zamawiający zwraca 30% zabezpieczenia w terminie 15 dni po upływie okresu rękojmi za wady.</w:t>
      </w:r>
    </w:p>
    <w:p w14:paraId="12FFEB7C"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7EF9AE6A"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4BA50574"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w:t>
      </w:r>
      <w:r w:rsidRPr="00DE19B1">
        <w:rPr>
          <w:rFonts w:ascii="Franklin Gothic Book" w:hAnsi="Franklin Gothic Book" w:cs="Arial"/>
        </w:rPr>
        <w:t>niż 10 dni od dnia przesłania</w:t>
      </w:r>
      <w:r w:rsidRPr="004C7D79">
        <w:rPr>
          <w:rFonts w:ascii="Franklin Gothic Book" w:hAnsi="Franklin Gothic Book" w:cs="Arial"/>
        </w:rPr>
        <w:t xml:space="preserve">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14CF112E" w14:textId="798DA692" w:rsidR="00A01D1D"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71FD3177" w14:textId="1AD15104" w:rsidR="00BD3B79" w:rsidRPr="0021270C" w:rsidRDefault="00BD3B79" w:rsidP="00BD3B79">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 xml:space="preserve">terminie 3 dni przedłożyć poświadczone za zgodność z oryginałem kopie </w:t>
      </w:r>
      <w:r w:rsidRPr="0021270C">
        <w:rPr>
          <w:rFonts w:ascii="Franklin Gothic Book" w:hAnsi="Franklin Gothic Book" w:cs="Arial"/>
        </w:rPr>
        <w:lastRenderedPageBreak/>
        <w:t>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w:t>
      </w:r>
      <w:r>
        <w:rPr>
          <w:rFonts w:ascii="Franklin Gothic Book" w:hAnsi="Franklin Gothic Book" w:cs="Arial"/>
        </w:rPr>
        <w:t>ełnionego według Załącznika nr 4</w:t>
      </w:r>
      <w:r w:rsidRPr="0021270C">
        <w:rPr>
          <w:rFonts w:ascii="Franklin Gothic Book" w:hAnsi="Franklin Gothic Book" w:cs="Arial"/>
        </w:rPr>
        <w:t xml:space="preserve"> do Części I SIWZ.</w:t>
      </w:r>
    </w:p>
    <w:p w14:paraId="195F9DB7" w14:textId="77777777" w:rsidR="00BD3B79" w:rsidRPr="00FD1908" w:rsidRDefault="00BD3B79" w:rsidP="00BD3B79">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66D2C39C"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EA736D3" w14:textId="77777777" w:rsidR="003B28A5"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2FEF1FDC" w14:textId="77777777" w:rsidR="007704B8" w:rsidRPr="004C7D79" w:rsidRDefault="007704B8"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03A60149" w14:textId="77777777" w:rsidR="006C1076" w:rsidRPr="004C7D79" w:rsidRDefault="006C1076"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128BF024" w14:textId="77777777" w:rsidR="006C1076" w:rsidRPr="004C7D79" w:rsidRDefault="006C1076"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D884569" w14:textId="34557530"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w:t>
      </w:r>
    </w:p>
    <w:p w14:paraId="0FDB86B1"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73CAFAF5"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D0A6DDB" w14:textId="77777777" w:rsidR="006A70CB"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24255748"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47922E23"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4E00CB68"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w:t>
      </w:r>
      <w:r w:rsidRPr="004C7D79">
        <w:rPr>
          <w:rFonts w:ascii="Franklin Gothic Book" w:hAnsi="Franklin Gothic Book" w:cs="Arial"/>
        </w:rPr>
        <w:lastRenderedPageBreak/>
        <w:t xml:space="preserve">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F8834B1"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775A30F5" w14:textId="77777777" w:rsidR="007704B8" w:rsidRPr="004C7D79" w:rsidRDefault="007704B8" w:rsidP="00666834">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5A150BDB"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7474BD47" w14:textId="77777777"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3D8E3C23"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14A5E18F" w14:textId="36C93844" w:rsidR="00353A98" w:rsidRPr="007879A8"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60805E92" w14:textId="6CC476A6" w:rsidR="007879A8" w:rsidRPr="007879A8" w:rsidRDefault="007879A8" w:rsidP="007879A8">
      <w:pPr>
        <w:pStyle w:val="Akapitzlist"/>
        <w:numPr>
          <w:ilvl w:val="0"/>
          <w:numId w:val="18"/>
        </w:numPr>
        <w:jc w:val="both"/>
        <w:rPr>
          <w:rFonts w:ascii="Franklin Gothic Book" w:hAnsi="Franklin Gothic Book"/>
          <w:b/>
        </w:rPr>
      </w:pPr>
      <w:r>
        <w:rPr>
          <w:rFonts w:ascii="Franklin Gothic Book" w:hAnsi="Franklin Gothic Book"/>
        </w:rPr>
        <w:t>Załącznik nr 2</w:t>
      </w:r>
      <w:r w:rsidRPr="004C7D79">
        <w:rPr>
          <w:rFonts w:ascii="Franklin Gothic Book" w:hAnsi="Franklin Gothic Book"/>
        </w:rPr>
        <w:t xml:space="preserve"> do Części I SIWZ - </w:t>
      </w:r>
      <w:r>
        <w:rPr>
          <w:rFonts w:ascii="Franklin Gothic Book" w:hAnsi="Franklin Gothic Book"/>
        </w:rPr>
        <w:t>Instrukcja</w:t>
      </w:r>
      <w:r w:rsidRPr="007879A8">
        <w:rPr>
          <w:rFonts w:ascii="Franklin Gothic Book" w:hAnsi="Franklin Gothic Book"/>
        </w:rPr>
        <w:t xml:space="preserve"> korzystania z Platformy Zakupowej</w:t>
      </w:r>
    </w:p>
    <w:p w14:paraId="4808A9FA" w14:textId="4D6EA8DE" w:rsidR="007879A8" w:rsidRPr="00BD3B79" w:rsidRDefault="007879A8" w:rsidP="007879A8">
      <w:pPr>
        <w:pStyle w:val="Akapitzlist"/>
        <w:numPr>
          <w:ilvl w:val="0"/>
          <w:numId w:val="18"/>
        </w:numPr>
        <w:jc w:val="both"/>
        <w:rPr>
          <w:rFonts w:ascii="Franklin Gothic Book" w:hAnsi="Franklin Gothic Book"/>
          <w:b/>
        </w:rPr>
      </w:pPr>
      <w:r>
        <w:rPr>
          <w:rFonts w:ascii="Franklin Gothic Book" w:hAnsi="Franklin Gothic Book"/>
        </w:rPr>
        <w:t>Załącznik nr 3</w:t>
      </w:r>
      <w:r w:rsidRPr="004C7D79">
        <w:rPr>
          <w:rFonts w:ascii="Franklin Gothic Book" w:hAnsi="Franklin Gothic Book"/>
        </w:rPr>
        <w:t xml:space="preserve"> do Części I SIWZ - </w:t>
      </w:r>
      <w:r>
        <w:rPr>
          <w:rFonts w:ascii="Franklin Gothic Book" w:hAnsi="Franklin Gothic Book"/>
        </w:rPr>
        <w:t>Instrukcja</w:t>
      </w:r>
      <w:r w:rsidRPr="007879A8">
        <w:rPr>
          <w:rFonts w:ascii="Franklin Gothic Book" w:hAnsi="Franklin Gothic Book"/>
        </w:rPr>
        <w:t xml:space="preserve"> zadawania pytań</w:t>
      </w:r>
    </w:p>
    <w:p w14:paraId="54D69593" w14:textId="0168346B" w:rsidR="00BD3B79" w:rsidRPr="00BD3B79" w:rsidRDefault="00BD3B79" w:rsidP="00BD3B79">
      <w:pPr>
        <w:pStyle w:val="Akapitzlist"/>
        <w:numPr>
          <w:ilvl w:val="0"/>
          <w:numId w:val="18"/>
        </w:numPr>
        <w:jc w:val="both"/>
        <w:rPr>
          <w:rFonts w:ascii="Franklin Gothic Book" w:hAnsi="Franklin Gothic Book"/>
          <w:b/>
        </w:rPr>
      </w:pPr>
      <w:r>
        <w:rPr>
          <w:rFonts w:ascii="Franklin Gothic Book" w:hAnsi="Franklin Gothic Book"/>
        </w:rPr>
        <w:t>Załącznik nr 4</w:t>
      </w:r>
      <w:r w:rsidRPr="004C7D79">
        <w:rPr>
          <w:rFonts w:ascii="Franklin Gothic Book" w:hAnsi="Franklin Gothic Book"/>
        </w:rPr>
        <w:t xml:space="preserve"> do Części I SIWZ - </w:t>
      </w:r>
      <w:r w:rsidRPr="00BD3B79">
        <w:rPr>
          <w:rFonts w:ascii="Franklin Gothic Book" w:hAnsi="Franklin Gothic Book"/>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ACAF26E" w14:textId="73BC406A" w:rsidR="00DA033B" w:rsidRPr="00BD3B79" w:rsidRDefault="00DA033B" w:rsidP="00BD3B79">
      <w:pPr>
        <w:pStyle w:val="Akapitzlist"/>
        <w:jc w:val="both"/>
        <w:rPr>
          <w:rFonts w:ascii="Franklin Gothic Book" w:hAnsi="Franklin Gothic Book"/>
          <w:b/>
        </w:rPr>
      </w:pPr>
    </w:p>
    <w:p w14:paraId="16C34ABE" w14:textId="77777777" w:rsidR="00DA033B" w:rsidRPr="004C7D79" w:rsidRDefault="00DA033B" w:rsidP="005125C9">
      <w:pPr>
        <w:pStyle w:val="Akapitzlist"/>
        <w:jc w:val="both"/>
        <w:rPr>
          <w:rFonts w:ascii="Franklin Gothic Book" w:hAnsi="Franklin Gothic Book"/>
        </w:rPr>
      </w:pPr>
    </w:p>
    <w:p w14:paraId="5D171A43" w14:textId="77777777"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5A5761DE"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2441B3F0" w14:textId="77777777" w:rsidTr="003F1850">
        <w:tc>
          <w:tcPr>
            <w:tcW w:w="9212" w:type="dxa"/>
            <w:shd w:val="clear" w:color="auto" w:fill="F2F2F2" w:themeFill="background1" w:themeFillShade="F2"/>
          </w:tcPr>
          <w:p w14:paraId="65526035"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03154B00" w14:textId="77777777" w:rsidTr="003F1850">
        <w:tc>
          <w:tcPr>
            <w:tcW w:w="4889" w:type="dxa"/>
          </w:tcPr>
          <w:p w14:paraId="07A0BA22"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3C1169D1"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048E6D1" w14:textId="77777777" w:rsidTr="003F1850">
        <w:tc>
          <w:tcPr>
            <w:tcW w:w="4889" w:type="dxa"/>
          </w:tcPr>
          <w:p w14:paraId="62EAEAD5"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693FD12F"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FA18DBE" w14:textId="77777777" w:rsidTr="003F1850">
        <w:tc>
          <w:tcPr>
            <w:tcW w:w="4889" w:type="dxa"/>
          </w:tcPr>
          <w:p w14:paraId="17CBCB9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004E871A"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59D4FA5C" w14:textId="77777777" w:rsidTr="003F1850">
        <w:tc>
          <w:tcPr>
            <w:tcW w:w="4889" w:type="dxa"/>
          </w:tcPr>
          <w:p w14:paraId="53C78CB0"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96D1BEC"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5A957C27" w14:textId="77777777" w:rsidR="00A01D1D" w:rsidRPr="004C7D79" w:rsidRDefault="00A01D1D" w:rsidP="00A01D1D">
      <w:pPr>
        <w:spacing w:after="40" w:line="240" w:lineRule="auto"/>
        <w:jc w:val="both"/>
        <w:rPr>
          <w:rFonts w:ascii="Franklin Gothic Book" w:hAnsi="Franklin Gothic Book" w:cs="Arial"/>
          <w:b/>
          <w:sz w:val="22"/>
          <w:szCs w:val="22"/>
        </w:rPr>
      </w:pPr>
    </w:p>
    <w:p w14:paraId="33C8D11D" w14:textId="321B2CCC"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Nawiązując do ogłoszenia </w:t>
      </w:r>
      <w:r w:rsidR="00E640BD">
        <w:rPr>
          <w:rFonts w:ascii="Franklin Gothic Book" w:hAnsi="Franklin Gothic Book" w:cs="Arial"/>
          <w:sz w:val="22"/>
          <w:szCs w:val="22"/>
        </w:rPr>
        <w:t xml:space="preserve">Enea Elektrownia Połaniec S.A. </w:t>
      </w:r>
      <w:r w:rsidRPr="004C7D79">
        <w:rPr>
          <w:rFonts w:ascii="Franklin Gothic Book" w:hAnsi="Franklin Gothic Book" w:cs="Arial"/>
          <w:sz w:val="22"/>
          <w:szCs w:val="22"/>
        </w:rPr>
        <w:t xml:space="preserve">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354D17" w:rsidRPr="00354D17">
        <w:rPr>
          <w:rFonts w:ascii="Franklin Gothic Book" w:hAnsi="Franklin Gothic Book" w:cs="Arial"/>
          <w:b/>
          <w:sz w:val="22"/>
          <w:szCs w:val="22"/>
        </w:rPr>
        <w:t>„Modernizacja systemu sygnalizacji pożaru opartego na systemie ADICOS, zabudowanego na instalacji Biomasa I w Enea Elektrownia Połaniec S.A.”</w:t>
      </w:r>
      <w:r w:rsidR="006820EC" w:rsidRPr="006820EC" w:rsidDel="006820EC">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3A0B236C" w14:textId="77777777"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585AB090" w14:textId="77777777" w:rsidR="00146477" w:rsidRPr="00AB207E" w:rsidRDefault="00146477" w:rsidP="00666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3D849DD4" w14:textId="77777777" w:rsidTr="000246CA">
        <w:tc>
          <w:tcPr>
            <w:tcW w:w="4815" w:type="dxa"/>
            <w:shd w:val="clear" w:color="auto" w:fill="D9D9D9"/>
          </w:tcPr>
          <w:p w14:paraId="2A346559" w14:textId="77777777" w:rsidR="00B228A6"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p>
          <w:p w14:paraId="3720C36D" w14:textId="65035839" w:rsidR="00D007FE" w:rsidRPr="000F1C59" w:rsidRDefault="00354D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„Modernizację</w:t>
            </w:r>
            <w:r w:rsidRPr="00354D17">
              <w:rPr>
                <w:rFonts w:ascii="Franklin Gothic Book" w:hAnsi="Franklin Gothic Book" w:cs="Arial"/>
                <w:sz w:val="22"/>
                <w:szCs w:val="22"/>
              </w:rPr>
              <w:t xml:space="preserve"> systemu sygnalizacji pożaru opartego na systemie ADICOS, zabudowanego na instalacji Biomasa I w Enea Elektrownia Połaniec S.A.” </w:t>
            </w:r>
            <w:r w:rsidR="00D007FE" w:rsidRPr="000F1C59">
              <w:rPr>
                <w:rFonts w:ascii="Franklin Gothic Book" w:hAnsi="Franklin Gothic Book" w:cs="Arial"/>
                <w:sz w:val="22"/>
                <w:szCs w:val="22"/>
              </w:rPr>
              <w:t>[PLN]</w:t>
            </w:r>
          </w:p>
        </w:tc>
        <w:tc>
          <w:tcPr>
            <w:tcW w:w="4247" w:type="dxa"/>
            <w:shd w:val="clear" w:color="auto" w:fill="auto"/>
          </w:tcPr>
          <w:p w14:paraId="7EF5F9F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D7AF8E1" w14:textId="77777777" w:rsidTr="000246CA">
        <w:tc>
          <w:tcPr>
            <w:tcW w:w="4815" w:type="dxa"/>
            <w:shd w:val="clear" w:color="auto" w:fill="D9D9D9"/>
          </w:tcPr>
          <w:p w14:paraId="23A7A0F7"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70D6DA2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4E7BE863" w14:textId="77777777" w:rsidTr="000246CA">
        <w:tc>
          <w:tcPr>
            <w:tcW w:w="4815" w:type="dxa"/>
            <w:shd w:val="clear" w:color="auto" w:fill="D9D9D9"/>
          </w:tcPr>
          <w:p w14:paraId="71AAC84C" w14:textId="77777777" w:rsidR="00B228A6" w:rsidRDefault="00D007FE" w:rsidP="00B228A6">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 xml:space="preserve">ZA </w:t>
            </w:r>
          </w:p>
          <w:p w14:paraId="3FD2EF7D" w14:textId="21CCEA4D" w:rsidR="00D007FE" w:rsidRPr="000F1C59" w:rsidRDefault="00354D17" w:rsidP="00B228A6">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„Modernizację</w:t>
            </w:r>
            <w:r w:rsidRPr="00354D17">
              <w:rPr>
                <w:rFonts w:ascii="Franklin Gothic Book" w:hAnsi="Franklin Gothic Book" w:cs="Arial"/>
                <w:sz w:val="22"/>
                <w:szCs w:val="22"/>
              </w:rPr>
              <w:t xml:space="preserve"> systemu sygnalizacji pożaru opartego na systemie ADICOS, zabudowanego na instalacji Biomasa I w Enea Elektrownia Połaniec S.A.” </w:t>
            </w:r>
            <w:r w:rsidR="00D007FE" w:rsidRPr="000F1C59">
              <w:rPr>
                <w:rFonts w:ascii="Franklin Gothic Book" w:hAnsi="Franklin Gothic Book" w:cs="Arial"/>
                <w:sz w:val="22"/>
                <w:szCs w:val="22"/>
              </w:rPr>
              <w:t>[PLN]</w:t>
            </w:r>
          </w:p>
        </w:tc>
        <w:tc>
          <w:tcPr>
            <w:tcW w:w="4247" w:type="dxa"/>
            <w:shd w:val="clear" w:color="auto" w:fill="auto"/>
          </w:tcPr>
          <w:p w14:paraId="1A3A6D32"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76CB14D" w14:textId="77777777" w:rsidTr="000246CA">
        <w:tc>
          <w:tcPr>
            <w:tcW w:w="4815" w:type="dxa"/>
            <w:shd w:val="clear" w:color="auto" w:fill="D9D9D9"/>
          </w:tcPr>
          <w:p w14:paraId="028EF3E9"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412FF23C"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7F620C03" w14:textId="77777777" w:rsidTr="000246CA">
        <w:tc>
          <w:tcPr>
            <w:tcW w:w="4815" w:type="dxa"/>
            <w:shd w:val="clear" w:color="auto" w:fill="D9D9D9"/>
          </w:tcPr>
          <w:p w14:paraId="4FDACF15"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184738FD"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36BFBD9" w14:textId="77777777" w:rsidTr="000246CA">
        <w:trPr>
          <w:trHeight w:val="549"/>
        </w:trPr>
        <w:tc>
          <w:tcPr>
            <w:tcW w:w="4815" w:type="dxa"/>
            <w:shd w:val="clear" w:color="auto" w:fill="D9D9D9"/>
          </w:tcPr>
          <w:p w14:paraId="6F73C194"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6D63996"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0A96AD5" w14:textId="77777777" w:rsidR="00146477" w:rsidRDefault="00146477" w:rsidP="00AB207E">
      <w:pPr>
        <w:spacing w:after="40" w:line="240" w:lineRule="auto"/>
        <w:jc w:val="both"/>
        <w:rPr>
          <w:rFonts w:ascii="Franklin Gothic Book" w:hAnsi="Franklin Gothic Book" w:cs="Arial"/>
        </w:rPr>
      </w:pPr>
    </w:p>
    <w:p w14:paraId="7E742D4A" w14:textId="77777777" w:rsidR="0062079C" w:rsidRDefault="00F338F8" w:rsidP="00AB207E">
      <w:pPr>
        <w:spacing w:after="40" w:line="240" w:lineRule="auto"/>
        <w:jc w:val="both"/>
        <w:rPr>
          <w:rFonts w:ascii="Franklin Gothic Book" w:hAnsi="Franklin Gothic Book" w:cs="Arial"/>
        </w:rPr>
      </w:pPr>
      <w:r>
        <w:rPr>
          <w:rFonts w:ascii="Franklin Gothic Book" w:hAnsi="Franklin Gothic Book" w:cs="Arial"/>
        </w:rPr>
        <w:t>Powyższe Wynagrodzenie</w:t>
      </w:r>
      <w:r w:rsidR="0062079C">
        <w:rPr>
          <w:rFonts w:ascii="Franklin Gothic Book" w:hAnsi="Franklin Gothic Book" w:cs="Arial"/>
        </w:rPr>
        <w:t xml:space="preserve"> w podziale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2079C" w:rsidRPr="002D379F" w14:paraId="49E298E8" w14:textId="77777777" w:rsidTr="00F338F8">
        <w:tc>
          <w:tcPr>
            <w:tcW w:w="4815" w:type="dxa"/>
            <w:shd w:val="clear" w:color="auto" w:fill="D9D9D9"/>
          </w:tcPr>
          <w:p w14:paraId="4B706906" w14:textId="7334522F" w:rsidR="00354D17" w:rsidRPr="00354D17" w:rsidRDefault="00354D17" w:rsidP="00354D17">
            <w:pPr>
              <w:autoSpaceDE w:val="0"/>
              <w:autoSpaceDN w:val="0"/>
              <w:spacing w:after="120" w:line="240" w:lineRule="auto"/>
              <w:jc w:val="both"/>
              <w:rPr>
                <w:rFonts w:ascii="Franklin Gothic Book" w:hAnsi="Franklin Gothic Book" w:cs="Arial"/>
                <w:b/>
                <w:sz w:val="22"/>
                <w:szCs w:val="22"/>
              </w:rPr>
            </w:pPr>
            <w:r w:rsidRPr="00354D17">
              <w:rPr>
                <w:rFonts w:ascii="Franklin Gothic Book" w:hAnsi="Franklin Gothic Book" w:cs="Arial"/>
                <w:b/>
                <w:sz w:val="22"/>
                <w:szCs w:val="22"/>
              </w:rPr>
              <w:t>Pierwszy etap rozliczeń i odbioru brutto [PLN]</w:t>
            </w:r>
            <w:r w:rsidR="00C41388">
              <w:rPr>
                <w:rFonts w:ascii="Franklin Gothic Book" w:hAnsi="Franklin Gothic Book" w:cs="Arial"/>
                <w:b/>
                <w:sz w:val="22"/>
                <w:szCs w:val="22"/>
              </w:rPr>
              <w:t xml:space="preserve"> (60 % Wynagrodzenia)</w:t>
            </w:r>
          </w:p>
          <w:p w14:paraId="77127884" w14:textId="403BE64A" w:rsidR="00354D17" w:rsidRDefault="00354D17" w:rsidP="00354D1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 - tj. dostawa</w:t>
            </w:r>
            <w:r w:rsidRPr="00354D17">
              <w:rPr>
                <w:rFonts w:ascii="Franklin Gothic Book" w:hAnsi="Franklin Gothic Book" w:cs="Arial"/>
                <w:sz w:val="22"/>
                <w:szCs w:val="22"/>
              </w:rPr>
              <w:t xml:space="preserve"> i montażu </w:t>
            </w:r>
            <w:r>
              <w:rPr>
                <w:rFonts w:ascii="Franklin Gothic Book" w:hAnsi="Franklin Gothic Book" w:cs="Arial"/>
                <w:sz w:val="22"/>
                <w:szCs w:val="22"/>
              </w:rPr>
              <w:t xml:space="preserve"> systemu dla przenośników 1-157</w:t>
            </w:r>
            <w:r w:rsidR="004E79B4">
              <w:rPr>
                <w:rFonts w:ascii="Franklin Gothic Book" w:hAnsi="Franklin Gothic Book" w:cs="Arial"/>
                <w:sz w:val="22"/>
                <w:szCs w:val="22"/>
              </w:rPr>
              <w:t xml:space="preserve"> </w:t>
            </w:r>
            <w:r w:rsidRPr="00354D17">
              <w:rPr>
                <w:rFonts w:ascii="Franklin Gothic Book" w:hAnsi="Franklin Gothic Book" w:cs="Arial"/>
                <w:sz w:val="22"/>
                <w:szCs w:val="22"/>
              </w:rPr>
              <w:t xml:space="preserve">i 1-190 oraz silosa buforowego biomasy </w:t>
            </w:r>
          </w:p>
          <w:p w14:paraId="2751BD37" w14:textId="470DD474" w:rsidR="0062079C" w:rsidRPr="000F1C59" w:rsidRDefault="0062079C" w:rsidP="0021325C">
            <w:pPr>
              <w:autoSpaceDE w:val="0"/>
              <w:autoSpaceDN w:val="0"/>
              <w:spacing w:after="120" w:line="240" w:lineRule="auto"/>
              <w:jc w:val="both"/>
              <w:rPr>
                <w:rFonts w:ascii="Franklin Gothic Book" w:hAnsi="Franklin Gothic Book" w:cs="Arial"/>
                <w:sz w:val="22"/>
                <w:szCs w:val="22"/>
              </w:rPr>
            </w:pPr>
          </w:p>
        </w:tc>
        <w:tc>
          <w:tcPr>
            <w:tcW w:w="4246" w:type="dxa"/>
            <w:shd w:val="clear" w:color="auto" w:fill="auto"/>
          </w:tcPr>
          <w:p w14:paraId="05D4A5A0"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49C8D533" w14:textId="77777777" w:rsidTr="00F338F8">
        <w:tc>
          <w:tcPr>
            <w:tcW w:w="4815" w:type="dxa"/>
            <w:shd w:val="clear" w:color="auto" w:fill="D9D9D9"/>
          </w:tcPr>
          <w:p w14:paraId="1510D573"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41D95619"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06D15FE3" w14:textId="77777777" w:rsidTr="00F338F8">
        <w:tc>
          <w:tcPr>
            <w:tcW w:w="4815" w:type="dxa"/>
            <w:shd w:val="clear" w:color="auto" w:fill="D9D9D9"/>
          </w:tcPr>
          <w:p w14:paraId="2A82922C" w14:textId="582D6F69" w:rsidR="004E79B4" w:rsidRDefault="00354D17" w:rsidP="00354D17">
            <w:pPr>
              <w:autoSpaceDE w:val="0"/>
              <w:autoSpaceDN w:val="0"/>
              <w:spacing w:after="120" w:line="240" w:lineRule="auto"/>
              <w:jc w:val="both"/>
              <w:rPr>
                <w:rFonts w:ascii="Franklin Gothic Book" w:hAnsi="Franklin Gothic Book" w:cs="Arial"/>
                <w:sz w:val="22"/>
                <w:szCs w:val="22"/>
              </w:rPr>
            </w:pPr>
            <w:r w:rsidRPr="00354D17">
              <w:rPr>
                <w:rFonts w:ascii="Franklin Gothic Book" w:hAnsi="Franklin Gothic Book" w:cs="Arial"/>
                <w:sz w:val="22"/>
                <w:szCs w:val="22"/>
              </w:rPr>
              <w:t xml:space="preserve">Pierwszy etap rozliczeń i odbioru </w:t>
            </w:r>
            <w:r w:rsidR="004E79B4">
              <w:rPr>
                <w:rFonts w:ascii="Franklin Gothic Book" w:hAnsi="Franklin Gothic Book" w:cs="Arial"/>
                <w:sz w:val="22"/>
                <w:szCs w:val="22"/>
              </w:rPr>
              <w:t xml:space="preserve">netto </w:t>
            </w:r>
            <w:r w:rsidR="004E79B4" w:rsidRPr="000F1C59">
              <w:rPr>
                <w:rFonts w:ascii="Franklin Gothic Book" w:hAnsi="Franklin Gothic Book" w:cs="Arial"/>
                <w:sz w:val="22"/>
                <w:szCs w:val="22"/>
              </w:rPr>
              <w:t xml:space="preserve"> [PLN]</w:t>
            </w:r>
            <w:r w:rsidR="00C41388">
              <w:rPr>
                <w:rFonts w:ascii="Franklin Gothic Book" w:hAnsi="Franklin Gothic Book" w:cs="Arial"/>
                <w:sz w:val="22"/>
                <w:szCs w:val="22"/>
              </w:rPr>
              <w:t xml:space="preserve"> </w:t>
            </w:r>
            <w:r w:rsidR="00C41388" w:rsidRPr="00C41388">
              <w:rPr>
                <w:rFonts w:ascii="Franklin Gothic Book" w:hAnsi="Franklin Gothic Book" w:cs="Arial"/>
                <w:sz w:val="22"/>
                <w:szCs w:val="22"/>
              </w:rPr>
              <w:t>60 % Wynagrodzenia)</w:t>
            </w:r>
          </w:p>
          <w:p w14:paraId="106FC793" w14:textId="22E6A07A" w:rsidR="00354D17" w:rsidRDefault="00354D17" w:rsidP="00354D17">
            <w:pPr>
              <w:autoSpaceDE w:val="0"/>
              <w:autoSpaceDN w:val="0"/>
              <w:spacing w:after="120" w:line="240" w:lineRule="auto"/>
              <w:jc w:val="both"/>
              <w:rPr>
                <w:rFonts w:ascii="Franklin Gothic Book" w:hAnsi="Franklin Gothic Book" w:cs="Arial"/>
                <w:sz w:val="22"/>
                <w:szCs w:val="22"/>
              </w:rPr>
            </w:pPr>
            <w:r w:rsidRPr="00354D17">
              <w:rPr>
                <w:rFonts w:ascii="Franklin Gothic Book" w:hAnsi="Franklin Gothic Book" w:cs="Arial"/>
                <w:sz w:val="22"/>
                <w:szCs w:val="22"/>
              </w:rPr>
              <w:t xml:space="preserve"> - tj. dostawa i montażu  </w:t>
            </w:r>
            <w:r w:rsidR="004E79B4">
              <w:rPr>
                <w:rFonts w:ascii="Franklin Gothic Book" w:hAnsi="Franklin Gothic Book" w:cs="Arial"/>
                <w:sz w:val="22"/>
                <w:szCs w:val="22"/>
              </w:rPr>
              <w:t xml:space="preserve">systemu dla przenośników 1-157 </w:t>
            </w:r>
            <w:r w:rsidRPr="00354D17">
              <w:rPr>
                <w:rFonts w:ascii="Franklin Gothic Book" w:hAnsi="Franklin Gothic Book" w:cs="Arial"/>
                <w:sz w:val="22"/>
                <w:szCs w:val="22"/>
              </w:rPr>
              <w:t xml:space="preserve">i 1-190 oraz silosa buforowego biomasy </w:t>
            </w:r>
          </w:p>
          <w:p w14:paraId="18F204B0" w14:textId="2C10238C" w:rsidR="0062079C" w:rsidRPr="000F1C59" w:rsidRDefault="0062079C" w:rsidP="00F338F8">
            <w:pPr>
              <w:autoSpaceDE w:val="0"/>
              <w:autoSpaceDN w:val="0"/>
              <w:spacing w:after="120" w:line="240" w:lineRule="auto"/>
              <w:jc w:val="both"/>
              <w:rPr>
                <w:rFonts w:ascii="Franklin Gothic Book" w:hAnsi="Franklin Gothic Book" w:cs="Arial"/>
                <w:sz w:val="22"/>
                <w:szCs w:val="22"/>
              </w:rPr>
            </w:pPr>
          </w:p>
        </w:tc>
        <w:tc>
          <w:tcPr>
            <w:tcW w:w="4246" w:type="dxa"/>
            <w:shd w:val="clear" w:color="auto" w:fill="auto"/>
          </w:tcPr>
          <w:p w14:paraId="17AA998C"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65541988" w14:textId="77777777" w:rsidTr="00F338F8">
        <w:tc>
          <w:tcPr>
            <w:tcW w:w="4815" w:type="dxa"/>
            <w:shd w:val="clear" w:color="auto" w:fill="D9D9D9"/>
          </w:tcPr>
          <w:p w14:paraId="29583AA5"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38CE81BE"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0E88767F" w14:textId="77777777" w:rsidTr="00F338F8">
        <w:tc>
          <w:tcPr>
            <w:tcW w:w="4815" w:type="dxa"/>
            <w:shd w:val="clear" w:color="auto" w:fill="D9D9D9"/>
          </w:tcPr>
          <w:p w14:paraId="6664697E"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353006FA"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62079C" w:rsidRPr="002D379F" w14:paraId="2B9896CD" w14:textId="77777777" w:rsidTr="00F338F8">
        <w:trPr>
          <w:trHeight w:val="549"/>
        </w:trPr>
        <w:tc>
          <w:tcPr>
            <w:tcW w:w="4815" w:type="dxa"/>
            <w:shd w:val="clear" w:color="auto" w:fill="D9D9D9"/>
          </w:tcPr>
          <w:p w14:paraId="2436992A" w14:textId="77777777" w:rsidR="0062079C" w:rsidRPr="000F1C59" w:rsidRDefault="0062079C" w:rsidP="0021325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6" w:type="dxa"/>
            <w:shd w:val="clear" w:color="auto" w:fill="auto"/>
          </w:tcPr>
          <w:p w14:paraId="5D9EAE7B" w14:textId="77777777" w:rsidR="0062079C" w:rsidRPr="002D379F" w:rsidRDefault="0062079C" w:rsidP="0021325C">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1A0C17A7" w14:textId="77777777" w:rsidTr="00F338F8">
        <w:trPr>
          <w:trHeight w:val="549"/>
        </w:trPr>
        <w:tc>
          <w:tcPr>
            <w:tcW w:w="4815" w:type="dxa"/>
            <w:shd w:val="clear" w:color="auto" w:fill="D9D9D9"/>
          </w:tcPr>
          <w:p w14:paraId="6B46E7EB" w14:textId="0F30C817" w:rsidR="00C41388" w:rsidRPr="00354D17" w:rsidRDefault="00354D17" w:rsidP="00C41388">
            <w:pPr>
              <w:autoSpaceDE w:val="0"/>
              <w:autoSpaceDN w:val="0"/>
              <w:spacing w:after="120" w:line="240" w:lineRule="auto"/>
              <w:jc w:val="both"/>
              <w:rPr>
                <w:rFonts w:ascii="Franklin Gothic Book" w:hAnsi="Franklin Gothic Book" w:cs="Arial"/>
                <w:b/>
                <w:sz w:val="22"/>
                <w:szCs w:val="22"/>
              </w:rPr>
            </w:pPr>
            <w:r w:rsidRPr="004E79B4">
              <w:rPr>
                <w:rFonts w:ascii="Franklin Gothic Book" w:hAnsi="Franklin Gothic Book" w:cs="Arial"/>
                <w:b/>
                <w:sz w:val="22"/>
                <w:szCs w:val="22"/>
              </w:rPr>
              <w:t xml:space="preserve">Drugi etap rozliczeń i odbioru </w:t>
            </w:r>
            <w:r w:rsidR="004E79B4" w:rsidRPr="004E79B4">
              <w:rPr>
                <w:rFonts w:ascii="Franklin Gothic Book" w:hAnsi="Franklin Gothic Book" w:cs="Arial"/>
                <w:b/>
                <w:sz w:val="22"/>
                <w:szCs w:val="22"/>
              </w:rPr>
              <w:t>brutto [PLN]</w:t>
            </w:r>
            <w:r w:rsidR="00C41388">
              <w:rPr>
                <w:rFonts w:ascii="Franklin Gothic Book" w:hAnsi="Franklin Gothic Book" w:cs="Arial"/>
                <w:b/>
                <w:sz w:val="22"/>
                <w:szCs w:val="22"/>
              </w:rPr>
              <w:t xml:space="preserve"> 40 % Wynagrodzenia)</w:t>
            </w:r>
          </w:p>
          <w:p w14:paraId="7490C72F" w14:textId="7022F918" w:rsidR="004E79B4" w:rsidRPr="004E79B4" w:rsidRDefault="004E79B4" w:rsidP="00F338F8">
            <w:pPr>
              <w:autoSpaceDE w:val="0"/>
              <w:autoSpaceDN w:val="0"/>
              <w:spacing w:after="120" w:line="240" w:lineRule="auto"/>
              <w:jc w:val="both"/>
              <w:rPr>
                <w:rFonts w:ascii="Franklin Gothic Book" w:hAnsi="Franklin Gothic Book" w:cs="Arial"/>
                <w:b/>
                <w:sz w:val="22"/>
                <w:szCs w:val="22"/>
              </w:rPr>
            </w:pPr>
          </w:p>
          <w:p w14:paraId="3B10D6A9" w14:textId="1295FCE9" w:rsidR="00F338F8" w:rsidRPr="000F1C59" w:rsidRDefault="00354D17" w:rsidP="00F338F8">
            <w:pPr>
              <w:autoSpaceDE w:val="0"/>
              <w:autoSpaceDN w:val="0"/>
              <w:spacing w:after="120" w:line="240" w:lineRule="auto"/>
              <w:jc w:val="both"/>
              <w:rPr>
                <w:rFonts w:ascii="Franklin Gothic Book" w:hAnsi="Franklin Gothic Book" w:cs="Arial"/>
                <w:sz w:val="22"/>
                <w:szCs w:val="22"/>
              </w:rPr>
            </w:pPr>
            <w:r w:rsidRPr="00354D17">
              <w:rPr>
                <w:rFonts w:ascii="Franklin Gothic Book" w:hAnsi="Franklin Gothic Book" w:cs="Arial"/>
                <w:sz w:val="22"/>
                <w:szCs w:val="22"/>
              </w:rPr>
              <w:t xml:space="preserve"> - tj. po końcowym uruchomieniu i optymalizacji całego systemu, demontażu komponentów starego systemu, przekazaniu dokumentacji powykonawczej i przeprowadzeniu optymalizacji systemu ADICOS</w:t>
            </w:r>
            <w:r>
              <w:rPr>
                <w:rFonts w:ascii="Franklin Gothic Book" w:hAnsi="Franklin Gothic Book" w:cs="Arial"/>
                <w:sz w:val="22"/>
                <w:szCs w:val="22"/>
              </w:rPr>
              <w:t xml:space="preserve"> </w:t>
            </w:r>
          </w:p>
        </w:tc>
        <w:tc>
          <w:tcPr>
            <w:tcW w:w="4246" w:type="dxa"/>
            <w:shd w:val="clear" w:color="auto" w:fill="auto"/>
          </w:tcPr>
          <w:p w14:paraId="1007E5EB"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3554C37C" w14:textId="77777777" w:rsidTr="00F338F8">
        <w:trPr>
          <w:trHeight w:val="549"/>
        </w:trPr>
        <w:tc>
          <w:tcPr>
            <w:tcW w:w="4815" w:type="dxa"/>
            <w:shd w:val="clear" w:color="auto" w:fill="D9D9D9"/>
          </w:tcPr>
          <w:p w14:paraId="5CF42CBF"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6" w:type="dxa"/>
            <w:shd w:val="clear" w:color="auto" w:fill="auto"/>
          </w:tcPr>
          <w:p w14:paraId="1E657561"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7B989982" w14:textId="77777777" w:rsidTr="00F338F8">
        <w:trPr>
          <w:trHeight w:val="549"/>
        </w:trPr>
        <w:tc>
          <w:tcPr>
            <w:tcW w:w="4815" w:type="dxa"/>
            <w:shd w:val="clear" w:color="auto" w:fill="D9D9D9"/>
          </w:tcPr>
          <w:p w14:paraId="15F85342" w14:textId="27D7F3A4" w:rsidR="00C41388" w:rsidRPr="00354D17" w:rsidRDefault="004E79B4" w:rsidP="00C41388">
            <w:pPr>
              <w:autoSpaceDE w:val="0"/>
              <w:autoSpaceDN w:val="0"/>
              <w:spacing w:after="120" w:line="240" w:lineRule="auto"/>
              <w:jc w:val="both"/>
              <w:rPr>
                <w:rFonts w:ascii="Franklin Gothic Book" w:hAnsi="Franklin Gothic Book" w:cs="Arial"/>
                <w:b/>
                <w:sz w:val="22"/>
                <w:szCs w:val="22"/>
              </w:rPr>
            </w:pPr>
            <w:r w:rsidRPr="004E79B4">
              <w:rPr>
                <w:rFonts w:ascii="Franklin Gothic Book" w:hAnsi="Franklin Gothic Book" w:cs="Arial"/>
                <w:b/>
                <w:sz w:val="22"/>
                <w:szCs w:val="22"/>
              </w:rPr>
              <w:t xml:space="preserve">Drugi etap rozliczeń i odbioru </w:t>
            </w:r>
            <w:r>
              <w:rPr>
                <w:rFonts w:ascii="Franklin Gothic Book" w:hAnsi="Franklin Gothic Book" w:cs="Arial"/>
                <w:b/>
                <w:sz w:val="22"/>
                <w:szCs w:val="22"/>
              </w:rPr>
              <w:t>ne</w:t>
            </w:r>
            <w:r w:rsidRPr="004E79B4">
              <w:rPr>
                <w:rFonts w:ascii="Franklin Gothic Book" w:hAnsi="Franklin Gothic Book" w:cs="Arial"/>
                <w:b/>
                <w:sz w:val="22"/>
                <w:szCs w:val="22"/>
              </w:rPr>
              <w:t>tto [PLN]</w:t>
            </w:r>
            <w:r w:rsidR="00C41388">
              <w:rPr>
                <w:rFonts w:ascii="Franklin Gothic Book" w:hAnsi="Franklin Gothic Book" w:cs="Arial"/>
                <w:b/>
                <w:sz w:val="22"/>
                <w:szCs w:val="22"/>
              </w:rPr>
              <w:t xml:space="preserve"> 40 % Wynagrodzenia)</w:t>
            </w:r>
          </w:p>
          <w:p w14:paraId="360429A6" w14:textId="3B29E5E9" w:rsidR="004E79B4" w:rsidRPr="004E79B4" w:rsidRDefault="004E79B4" w:rsidP="004E79B4">
            <w:pPr>
              <w:autoSpaceDE w:val="0"/>
              <w:autoSpaceDN w:val="0"/>
              <w:spacing w:after="120" w:line="240" w:lineRule="auto"/>
              <w:jc w:val="both"/>
              <w:rPr>
                <w:rFonts w:ascii="Franklin Gothic Book" w:hAnsi="Franklin Gothic Book" w:cs="Arial"/>
                <w:b/>
                <w:sz w:val="22"/>
                <w:szCs w:val="22"/>
              </w:rPr>
            </w:pPr>
          </w:p>
          <w:p w14:paraId="0F247624" w14:textId="31B740C0" w:rsidR="00F338F8" w:rsidRPr="000F1C59" w:rsidRDefault="004E79B4" w:rsidP="00F338F8">
            <w:pPr>
              <w:autoSpaceDE w:val="0"/>
              <w:autoSpaceDN w:val="0"/>
              <w:spacing w:after="120" w:line="240" w:lineRule="auto"/>
              <w:jc w:val="both"/>
              <w:rPr>
                <w:rFonts w:ascii="Franklin Gothic Book" w:hAnsi="Franklin Gothic Book" w:cs="Arial"/>
                <w:sz w:val="22"/>
                <w:szCs w:val="22"/>
              </w:rPr>
            </w:pPr>
            <w:r w:rsidRPr="00354D17">
              <w:rPr>
                <w:rFonts w:ascii="Franklin Gothic Book" w:hAnsi="Franklin Gothic Book" w:cs="Arial"/>
                <w:sz w:val="22"/>
                <w:szCs w:val="22"/>
              </w:rPr>
              <w:t xml:space="preserve"> - tj. po końcowym uruchomieniu i optymalizacji całego systemu, demontażu komponentów starego systemu, przekazaniu dokumentacji powykonawczej i przeprowadzeniu optymalizacji systemu ADICOS</w:t>
            </w:r>
            <w:r>
              <w:rPr>
                <w:rFonts w:ascii="Franklin Gothic Book" w:hAnsi="Franklin Gothic Book" w:cs="Arial"/>
                <w:sz w:val="22"/>
                <w:szCs w:val="22"/>
              </w:rPr>
              <w:t xml:space="preserve"> </w:t>
            </w:r>
          </w:p>
        </w:tc>
        <w:tc>
          <w:tcPr>
            <w:tcW w:w="4246" w:type="dxa"/>
            <w:shd w:val="clear" w:color="auto" w:fill="auto"/>
          </w:tcPr>
          <w:p w14:paraId="04D507CB"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1EA9195F" w14:textId="77777777" w:rsidTr="00F338F8">
        <w:trPr>
          <w:trHeight w:val="549"/>
        </w:trPr>
        <w:tc>
          <w:tcPr>
            <w:tcW w:w="4815" w:type="dxa"/>
            <w:shd w:val="clear" w:color="auto" w:fill="D9D9D9"/>
          </w:tcPr>
          <w:p w14:paraId="28461B38"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6" w:type="dxa"/>
            <w:shd w:val="clear" w:color="auto" w:fill="auto"/>
          </w:tcPr>
          <w:p w14:paraId="248F0B16"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r w:rsidR="00F338F8" w:rsidRPr="002D379F" w14:paraId="73346CBC" w14:textId="77777777" w:rsidTr="00F338F8">
        <w:trPr>
          <w:trHeight w:val="549"/>
        </w:trPr>
        <w:tc>
          <w:tcPr>
            <w:tcW w:w="4815" w:type="dxa"/>
            <w:shd w:val="clear" w:color="auto" w:fill="D9D9D9"/>
          </w:tcPr>
          <w:p w14:paraId="583F04D6" w14:textId="77777777" w:rsidR="00F338F8" w:rsidRPr="000F1C59" w:rsidRDefault="00F338F8" w:rsidP="00F338F8">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6" w:type="dxa"/>
            <w:shd w:val="clear" w:color="auto" w:fill="auto"/>
          </w:tcPr>
          <w:p w14:paraId="04A96FD8" w14:textId="77777777" w:rsidR="00F338F8" w:rsidRPr="002D379F" w:rsidRDefault="00F338F8" w:rsidP="00F338F8">
            <w:pPr>
              <w:autoSpaceDE w:val="0"/>
              <w:autoSpaceDN w:val="0"/>
              <w:spacing w:after="120" w:line="240" w:lineRule="auto"/>
              <w:jc w:val="center"/>
              <w:rPr>
                <w:rFonts w:ascii="Franklin Gothic Book" w:hAnsi="Franklin Gothic Book" w:cs="Arial"/>
                <w:sz w:val="22"/>
                <w:szCs w:val="22"/>
                <w:highlight w:val="yellow"/>
              </w:rPr>
            </w:pPr>
          </w:p>
        </w:tc>
      </w:tr>
    </w:tbl>
    <w:p w14:paraId="027857D4" w14:textId="4AEBF2FD" w:rsidR="0021325C" w:rsidRPr="004E79B4" w:rsidRDefault="0021325C" w:rsidP="004E79B4">
      <w:pPr>
        <w:spacing w:after="40" w:line="240" w:lineRule="auto"/>
        <w:jc w:val="both"/>
        <w:rPr>
          <w:rFonts w:ascii="Franklin Gothic Book" w:hAnsi="Franklin Gothic Book" w:cs="Arial"/>
        </w:rPr>
      </w:pPr>
    </w:p>
    <w:p w14:paraId="5DCE17E9" w14:textId="77777777" w:rsidR="0021325C" w:rsidRDefault="0021325C" w:rsidP="002B50D5">
      <w:pPr>
        <w:pStyle w:val="Akapitzlist"/>
        <w:spacing w:after="40" w:line="240" w:lineRule="auto"/>
        <w:ind w:left="360"/>
        <w:jc w:val="both"/>
        <w:rPr>
          <w:rFonts w:ascii="Franklin Gothic Book" w:hAnsi="Franklin Gothic Book" w:cs="Arial"/>
        </w:rPr>
      </w:pPr>
    </w:p>
    <w:p w14:paraId="4598AE50" w14:textId="6D91A050" w:rsidR="0098473C" w:rsidRPr="0098473C" w:rsidRDefault="0098473C" w:rsidP="002B17A2">
      <w:pPr>
        <w:pStyle w:val="Akapitzlist"/>
        <w:numPr>
          <w:ilvl w:val="0"/>
          <w:numId w:val="6"/>
        </w:numPr>
        <w:rPr>
          <w:rFonts w:ascii="Franklin Gothic Book" w:hAnsi="Franklin Gothic Book" w:cs="Arial"/>
        </w:rPr>
      </w:pPr>
      <w:r w:rsidRPr="0098473C">
        <w:rPr>
          <w:rFonts w:ascii="Franklin Gothic Book" w:hAnsi="Franklin Gothic Book" w:cs="Arial"/>
        </w:rPr>
        <w:t xml:space="preserve">Okres gwarancji </w:t>
      </w:r>
      <w:r w:rsidRPr="002B17A2">
        <w:rPr>
          <w:rFonts w:ascii="Franklin Gothic Book" w:hAnsi="Franklin Gothic Book" w:cs="Arial"/>
        </w:rPr>
        <w:t xml:space="preserve">wynosi </w:t>
      </w:r>
      <w:r w:rsidR="002B17A2" w:rsidRPr="002B17A2">
        <w:rPr>
          <w:rFonts w:ascii="Franklin Gothic Book" w:hAnsi="Franklin Gothic Book" w:cs="Arial"/>
        </w:rPr>
        <w:t>24 miesiące l</w:t>
      </w:r>
      <w:r w:rsidR="002B17A2">
        <w:rPr>
          <w:rFonts w:ascii="Franklin Gothic Book" w:hAnsi="Franklin Gothic Book" w:cs="Arial"/>
        </w:rPr>
        <w:t>icząc od daty odbioru końcowego</w:t>
      </w:r>
      <w:r w:rsidRPr="0098473C">
        <w:rPr>
          <w:rFonts w:ascii="Franklin Gothic Book" w:hAnsi="Franklin Gothic Book" w:cs="Arial"/>
        </w:rPr>
        <w:t>.</w:t>
      </w:r>
    </w:p>
    <w:p w14:paraId="467832D1" w14:textId="26150A6C" w:rsidR="00A01D1D" w:rsidRPr="004C7D79" w:rsidRDefault="00470A17" w:rsidP="004E79B4">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w:t>
      </w:r>
      <w:r w:rsidR="00771AE6" w:rsidRPr="00BE502B">
        <w:rPr>
          <w:rFonts w:ascii="Franklin Gothic Book" w:hAnsi="Franklin Gothic Book" w:cs="Arial"/>
          <w:b/>
        </w:rPr>
        <w:t>30 dni</w:t>
      </w:r>
      <w:r w:rsidR="00771AE6" w:rsidRPr="004C7D79">
        <w:rPr>
          <w:rFonts w:ascii="Franklin Gothic Book" w:hAnsi="Franklin Gothic Book" w:cs="Arial"/>
        </w:rPr>
        <w:t xml:space="preserve">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0C425F5C" w14:textId="3843143F" w:rsidR="00A01D1D"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2B50D5">
        <w:rPr>
          <w:rFonts w:ascii="Franklin Gothic Book" w:hAnsi="Franklin Gothic Book" w:cs="Arial"/>
          <w:b/>
          <w:kern w:val="20"/>
        </w:rPr>
        <w:t xml:space="preserve">będzie/nie będzie </w:t>
      </w:r>
      <w:r w:rsidRPr="004C7D79">
        <w:rPr>
          <w:rFonts w:ascii="Franklin Gothic Book" w:hAnsi="Franklin Gothic Book" w:cs="Arial"/>
          <w:kern w:val="20"/>
        </w:rPr>
        <w:t>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w:t>
      </w:r>
      <w:r w:rsidR="00091D00" w:rsidRPr="0098473C">
        <w:rPr>
          <w:rFonts w:ascii="Franklin Gothic Book" w:hAnsi="Franklin Gothic Book" w:cs="Arial"/>
          <w:b/>
        </w:rPr>
        <w:t>(określi Wykonawca).</w:t>
      </w:r>
    </w:p>
    <w:p w14:paraId="257C25E5" w14:textId="77777777" w:rsidR="0098473C" w:rsidRPr="00B51FCD" w:rsidRDefault="0098473C" w:rsidP="0098473C">
      <w:pPr>
        <w:pStyle w:val="Akapitzlist"/>
        <w:numPr>
          <w:ilvl w:val="0"/>
          <w:numId w:val="6"/>
        </w:numPr>
        <w:rPr>
          <w:rFonts w:ascii="Franklin Gothic Book" w:hAnsi="Franklin Gothic Book" w:cs="Arial"/>
        </w:rPr>
      </w:pPr>
      <w:r w:rsidRPr="00B51FCD">
        <w:rPr>
          <w:rFonts w:ascii="Franklin Gothic Book" w:hAnsi="Franklin Gothic Book" w:cs="Arial"/>
        </w:rPr>
        <w:t xml:space="preserve">Oświadczamy, że oferowane towary  lub  usługi będące Przedmiotem Umowy, są sklasyfikowane pod nr PKWiU: ………………………………  </w:t>
      </w:r>
      <w:r w:rsidRPr="00526736">
        <w:rPr>
          <w:rFonts w:ascii="Franklin Gothic Book" w:hAnsi="Franklin Gothic Book" w:cs="Arial"/>
          <w:b/>
        </w:rPr>
        <w:t xml:space="preserve">(uzupełni Wykonawca) </w:t>
      </w:r>
      <w:r w:rsidRPr="00526736">
        <w:rPr>
          <w:rStyle w:val="Odwoanieprzypisudolnego"/>
          <w:rFonts w:ascii="Verdana" w:hAnsi="Verdana" w:cs="Arial"/>
          <w:sz w:val="20"/>
          <w:u w:val="single"/>
        </w:rPr>
        <w:footnoteReference w:id="2"/>
      </w:r>
    </w:p>
    <w:p w14:paraId="69510152"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63AC89C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6D2E226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1DE9DEF3" w14:textId="31599D2F"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w:t>
      </w:r>
      <w:r w:rsidR="0098473C">
        <w:rPr>
          <w:rFonts w:ascii="Franklin Gothic Book" w:hAnsi="Franklin Gothic Book" w:cs="Arial"/>
        </w:rPr>
        <w:t>, w tym podczas odbytej wizji lokalnej</w:t>
      </w:r>
      <w:r w:rsidRPr="004C7D79">
        <w:rPr>
          <w:rFonts w:ascii="Franklin Gothic Book" w:hAnsi="Franklin Gothic Book" w:cs="Arial"/>
        </w:rPr>
        <w:t xml:space="preserve"> i akceptujemy je bez zastrzeżeń.</w:t>
      </w:r>
    </w:p>
    <w:p w14:paraId="301ABF8F" w14:textId="04313FAF"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0D339C08"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0FF59289"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5B034B0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2861A99A" w14:textId="28FC3FF1" w:rsidR="00A01D1D"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466CD4B3" w14:textId="77777777" w:rsidR="0098473C" w:rsidRPr="00B37648" w:rsidRDefault="0098473C" w:rsidP="0098473C">
      <w:pPr>
        <w:pStyle w:val="Akapitzlist"/>
        <w:numPr>
          <w:ilvl w:val="1"/>
          <w:numId w:val="6"/>
        </w:numPr>
        <w:spacing w:after="40" w:line="240" w:lineRule="auto"/>
        <w:jc w:val="both"/>
        <w:rPr>
          <w:rFonts w:ascii="Franklin Gothic Book" w:hAnsi="Franklin Gothic Book" w:cs="Arial"/>
        </w:rPr>
      </w:pPr>
      <w:r w:rsidRPr="00B37648">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B37648">
        <w:rPr>
          <w:rFonts w:ascii="Franklin Gothic Book" w:hAnsi="Franklin Gothic Book" w:cs="Arial"/>
          <w:b/>
        </w:rPr>
        <w:t>„Ustawa antywirusowa”</w:t>
      </w:r>
      <w:r w:rsidRPr="00B37648">
        <w:rPr>
          <w:rFonts w:ascii="Franklin Gothic Book" w:hAnsi="Franklin Gothic Book" w:cs="Arial"/>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w:t>
      </w:r>
      <w:r w:rsidRPr="00340C9A">
        <w:rPr>
          <w:rFonts w:ascii="Franklin Gothic Book" w:hAnsi="Franklin Gothic Book" w:cs="Arial"/>
        </w:rPr>
        <w:t>antywirusowej</w:t>
      </w:r>
      <w:r w:rsidRPr="00B37648">
        <w:rPr>
          <w:rFonts w:ascii="Franklin Gothic Book" w:hAnsi="Franklin Gothic Book" w:cs="Arial"/>
        </w:rPr>
        <w:t>.</w:t>
      </w:r>
    </w:p>
    <w:p w14:paraId="45B447EB"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w:t>
      </w:r>
      <w:r w:rsidR="005D6CB2" w:rsidRPr="0098473C">
        <w:rPr>
          <w:rFonts w:ascii="Franklin Gothic Book" w:hAnsi="Franklin Gothic Book" w:cs="Arial"/>
          <w:b/>
        </w:rPr>
        <w:t>(uzupełni Wykonawca)</w:t>
      </w:r>
      <w:r w:rsidRPr="004C7D79">
        <w:rPr>
          <w:rFonts w:ascii="Franklin Gothic Book" w:hAnsi="Franklin Gothic Book" w:cs="Arial"/>
        </w:rPr>
        <w:t xml:space="preserve"> zostało wniesione w dniu ............... </w:t>
      </w:r>
      <w:r w:rsidR="00091D00" w:rsidRPr="0098473C">
        <w:rPr>
          <w:rFonts w:ascii="Franklin Gothic Book" w:hAnsi="Franklin Gothic Book" w:cs="Arial"/>
          <w:b/>
        </w:rPr>
        <w:t>(uzupełni Wykonawca)</w:t>
      </w:r>
      <w:r w:rsidRPr="004C7D79">
        <w:rPr>
          <w:rFonts w:ascii="Franklin Gothic Book" w:hAnsi="Franklin Gothic Book" w:cs="Arial"/>
        </w:rPr>
        <w:t xml:space="preserve"> w formie……………………………………………………………………………………………</w:t>
      </w:r>
      <w:r w:rsidR="00091D00" w:rsidRPr="0098473C">
        <w:rPr>
          <w:rFonts w:ascii="Franklin Gothic Book" w:hAnsi="Franklin Gothic Book" w:cs="Arial"/>
          <w:b/>
        </w:rPr>
        <w:t>(uzupełni Wykonawca).</w:t>
      </w:r>
    </w:p>
    <w:p w14:paraId="3037ED72"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Pr="0098473C">
        <w:rPr>
          <w:rFonts w:ascii="Franklin Gothic Book" w:hAnsi="Franklin Gothic Book" w:cs="Arial"/>
          <w:b/>
        </w:rPr>
        <w:t>(</w:t>
      </w:r>
      <w:r w:rsidR="00091D00" w:rsidRPr="0098473C">
        <w:rPr>
          <w:rFonts w:ascii="Franklin Gothic Book" w:hAnsi="Franklin Gothic Book" w:cs="Arial"/>
          <w:b/>
        </w:rPr>
        <w:t>uzupełni Wykonawca)</w:t>
      </w:r>
      <w:r w:rsidR="00F21F65" w:rsidRPr="0098473C">
        <w:rPr>
          <w:rFonts w:ascii="Franklin Gothic Book" w:hAnsi="Franklin Gothic Book" w:cs="Arial"/>
          <w:b/>
        </w:rPr>
        <w:t xml:space="preserve">. </w:t>
      </w:r>
      <w:r w:rsidRPr="004C7D79">
        <w:rPr>
          <w:rFonts w:ascii="Franklin Gothic Book" w:hAnsi="Franklin Gothic Book" w:cs="Arial"/>
        </w:rPr>
        <w:t>Wadium wniesione w formie niepieniężnej prosimy przesłać na adres ………………………………</w:t>
      </w:r>
      <w:r w:rsidR="00091D00" w:rsidRPr="0098473C">
        <w:rPr>
          <w:rFonts w:ascii="Franklin Gothic Book" w:hAnsi="Franklin Gothic Book" w:cs="Arial"/>
          <w:b/>
        </w:rPr>
        <w:t>(uzupełni Wykonawca).</w:t>
      </w:r>
    </w:p>
    <w:p w14:paraId="6C9CF78B"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CD1742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6A60C75D" w14:textId="4C12ED8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w:t>
      </w:r>
      <w:r w:rsidR="0098473C">
        <w:rPr>
          <w:rFonts w:ascii="Franklin Gothic Book" w:hAnsi="Franklin Gothic Book" w:cs="Arial"/>
        </w:rPr>
        <w:t xml:space="preserve">czamy, że składamy Ofertę, jako </w:t>
      </w:r>
      <w:r w:rsidR="0098473C">
        <w:rPr>
          <w:rFonts w:ascii="Franklin Gothic Book" w:hAnsi="Franklin Gothic Book" w:cs="Arial"/>
          <w:b/>
        </w:rPr>
        <w:t>(określi Wykonawca):</w:t>
      </w:r>
    </w:p>
    <w:p w14:paraId="1DCD2F87"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63A5015E"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4C325D3F"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43301B85" w14:textId="18E7BEE4"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79C8ACB" w14:textId="77777777"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lastRenderedPageBreak/>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w:t>
      </w:r>
    </w:p>
    <w:p w14:paraId="3B85608B"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06D58353"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481BBDE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B51FE7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439C2579"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585671BD" w14:textId="5F6FE753"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w:t>
      </w:r>
      <w:r w:rsidR="00E640BD">
        <w:rPr>
          <w:rFonts w:eastAsia="Calibri" w:cs="Arial"/>
          <w:sz w:val="22"/>
          <w:szCs w:val="22"/>
          <w:lang w:eastAsia="en-US"/>
        </w:rPr>
        <w:t xml:space="preserve">Enea Elektrownia Połaniec S.A. </w:t>
      </w:r>
      <w:r>
        <w:rPr>
          <w:rFonts w:eastAsia="Calibri" w:cs="Arial"/>
          <w:sz w:val="22"/>
          <w:szCs w:val="22"/>
          <w:lang w:eastAsia="en-US"/>
        </w:rPr>
        <w:t xml:space="preserve">)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07565740"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165DE1D5"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31"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AAD68F8"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w:t>
      </w:r>
      <w:r w:rsidR="00122E99">
        <w:rPr>
          <w:rFonts w:eastAsia="Calibri" w:cs="Arial"/>
          <w:sz w:val="22"/>
          <w:szCs w:val="22"/>
          <w:lang w:eastAsia="en-US"/>
        </w:rPr>
        <w:t>mówienia publicznego nr NZ/PZP/40</w:t>
      </w:r>
      <w:r>
        <w:rPr>
          <w:rFonts w:eastAsia="Calibri" w:cs="Arial"/>
          <w:sz w:val="22"/>
          <w:szCs w:val="22"/>
          <w:lang w:eastAsia="en-US"/>
        </w:rPr>
        <w:t>/2019 prowadzonym w trybie przetargu nieograniczonego.</w:t>
      </w:r>
    </w:p>
    <w:p w14:paraId="59A0BB99"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649BDB1" w14:textId="6FAF0B1F"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dalej „ustawa Pzp”.</w:t>
      </w:r>
    </w:p>
    <w:p w14:paraId="55FEF25C"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30A4A3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108F6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1594BAA"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9B880EA"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263667C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037FDCF"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10B0B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4E590186"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479C5ABB"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5184BC"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565E011A"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6F5D365B"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5FB412F"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7300994A"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79059754" w14:textId="77777777"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668B5DA3"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0B94144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4AD9B384"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1CC8A7BF"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58D8073A" w14:textId="77777777" w:rsidR="00F632AD" w:rsidRPr="004C7D79" w:rsidRDefault="00F632AD" w:rsidP="005125C9">
      <w:pPr>
        <w:pStyle w:val="Akapitzlist"/>
        <w:ind w:left="360"/>
        <w:jc w:val="both"/>
        <w:rPr>
          <w:rFonts w:ascii="Franklin Gothic Book" w:hAnsi="Franklin Gothic Book" w:cs="Arial"/>
        </w:rPr>
      </w:pPr>
    </w:p>
    <w:p w14:paraId="729A28CA"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98473C">
        <w:rPr>
          <w:rFonts w:ascii="Franklin Gothic Book" w:hAnsi="Franklin Gothic Book" w:cs="Arial"/>
          <w:b/>
          <w:sz w:val="22"/>
          <w:szCs w:val="22"/>
        </w:rPr>
        <w:t>(uzupełni Wykonawca)</w:t>
      </w:r>
      <w:r w:rsidR="00AC46B6" w:rsidRPr="0098473C">
        <w:rPr>
          <w:rFonts w:ascii="Franklin Gothic Book" w:hAnsi="Franklin Gothic Book" w:cs="Arial"/>
          <w:b/>
          <w:sz w:val="22"/>
          <w:szCs w:val="22"/>
        </w:rPr>
        <w:t>.</w:t>
      </w:r>
    </w:p>
    <w:p w14:paraId="1F1BBCBB"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0624026B"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1B71C5B1" w14:textId="77777777" w:rsidTr="003F1850">
        <w:trPr>
          <w:jc w:val="center"/>
        </w:trPr>
        <w:tc>
          <w:tcPr>
            <w:tcW w:w="7044" w:type="dxa"/>
          </w:tcPr>
          <w:p w14:paraId="2E7D63FE"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26851A9" w14:textId="77777777" w:rsidTr="003F1850">
        <w:trPr>
          <w:trHeight w:val="293"/>
          <w:jc w:val="center"/>
        </w:trPr>
        <w:tc>
          <w:tcPr>
            <w:tcW w:w="7044" w:type="dxa"/>
          </w:tcPr>
          <w:p w14:paraId="76B9D68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A0EB931" w14:textId="77777777" w:rsidTr="003F1850">
        <w:trPr>
          <w:trHeight w:val="172"/>
          <w:jc w:val="center"/>
        </w:trPr>
        <w:tc>
          <w:tcPr>
            <w:tcW w:w="7044" w:type="dxa"/>
          </w:tcPr>
          <w:p w14:paraId="07119F0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C8C2BBF" w14:textId="77777777" w:rsidTr="003F1850">
        <w:trPr>
          <w:trHeight w:val="347"/>
          <w:jc w:val="center"/>
        </w:trPr>
        <w:tc>
          <w:tcPr>
            <w:tcW w:w="7044" w:type="dxa"/>
          </w:tcPr>
          <w:p w14:paraId="31E36AF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004488A5" w14:textId="77777777" w:rsidTr="003F1850">
        <w:trPr>
          <w:trHeight w:val="381"/>
          <w:jc w:val="center"/>
        </w:trPr>
        <w:tc>
          <w:tcPr>
            <w:tcW w:w="7044" w:type="dxa"/>
          </w:tcPr>
          <w:p w14:paraId="2877354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92BFD4C" w14:textId="77777777" w:rsidTr="003F1850">
        <w:trPr>
          <w:jc w:val="center"/>
        </w:trPr>
        <w:tc>
          <w:tcPr>
            <w:tcW w:w="7044" w:type="dxa"/>
          </w:tcPr>
          <w:p w14:paraId="603AC1D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3E9A20F0" w14:textId="77777777" w:rsidTr="003F1850">
        <w:trPr>
          <w:trHeight w:val="395"/>
          <w:jc w:val="center"/>
        </w:trPr>
        <w:tc>
          <w:tcPr>
            <w:tcW w:w="7044" w:type="dxa"/>
          </w:tcPr>
          <w:p w14:paraId="37A135C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0B420D6B" w14:textId="77777777" w:rsidTr="003F1850">
        <w:trPr>
          <w:jc w:val="center"/>
        </w:trPr>
        <w:tc>
          <w:tcPr>
            <w:tcW w:w="7044" w:type="dxa"/>
          </w:tcPr>
          <w:p w14:paraId="39EE6FC1"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00096E3C"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323FDFB7" w14:textId="77777777" w:rsidTr="0098206D">
        <w:trPr>
          <w:trHeight w:hRule="exact" w:val="397"/>
        </w:trPr>
        <w:tc>
          <w:tcPr>
            <w:tcW w:w="2693" w:type="dxa"/>
          </w:tcPr>
          <w:p w14:paraId="04D6954B"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72A192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51358BB"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009D4E9D" w14:textId="77777777" w:rsidTr="0098206D">
        <w:trPr>
          <w:trHeight w:hRule="exact" w:val="397"/>
        </w:trPr>
        <w:tc>
          <w:tcPr>
            <w:tcW w:w="2693" w:type="dxa"/>
          </w:tcPr>
          <w:p w14:paraId="57764AE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7023FDB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FCA57F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09889968" w14:textId="77777777" w:rsidTr="0098206D">
        <w:trPr>
          <w:trHeight w:hRule="exact" w:val="397"/>
        </w:trPr>
        <w:tc>
          <w:tcPr>
            <w:tcW w:w="2693" w:type="dxa"/>
          </w:tcPr>
          <w:p w14:paraId="2DDD9323"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28625EB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0D9406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7515FB4" w14:textId="77777777" w:rsidTr="0098206D">
        <w:trPr>
          <w:trHeight w:hRule="exact" w:val="397"/>
        </w:trPr>
        <w:tc>
          <w:tcPr>
            <w:tcW w:w="2693" w:type="dxa"/>
          </w:tcPr>
          <w:p w14:paraId="5871EE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25E39F12"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85A3288"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77D13D20" w14:textId="77777777"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3122F26E"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5"/>
      </w:r>
      <w:r w:rsidRPr="004C7D79">
        <w:rPr>
          <w:rFonts w:ascii="Franklin Gothic Book" w:hAnsi="Franklin Gothic Book" w:cs="Arial"/>
        </w:rPr>
        <w:t xml:space="preserve"> odpowiedzialnymi za kontakty z Zamawiającym we wszelkich kwestiach związanych z niniejszym postępowaniem jest/są*:</w:t>
      </w:r>
    </w:p>
    <w:p w14:paraId="24BB3EE7"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6210E02B" w14:textId="77777777" w:rsidTr="003F1850">
        <w:trPr>
          <w:jc w:val="center"/>
        </w:trPr>
        <w:tc>
          <w:tcPr>
            <w:tcW w:w="5172" w:type="dxa"/>
          </w:tcPr>
          <w:p w14:paraId="3E68EE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5A9A072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27AD16A" w14:textId="77777777" w:rsidTr="003F1850">
        <w:trPr>
          <w:trHeight w:val="293"/>
          <w:jc w:val="center"/>
        </w:trPr>
        <w:tc>
          <w:tcPr>
            <w:tcW w:w="5172" w:type="dxa"/>
          </w:tcPr>
          <w:p w14:paraId="3C74C7A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671B6EE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59AF9E11" w14:textId="77777777" w:rsidTr="003F1850">
        <w:trPr>
          <w:trHeight w:val="172"/>
          <w:jc w:val="center"/>
        </w:trPr>
        <w:tc>
          <w:tcPr>
            <w:tcW w:w="5172" w:type="dxa"/>
          </w:tcPr>
          <w:p w14:paraId="5CC0912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28D16C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128DAD9F" w14:textId="77777777" w:rsidTr="003F1850">
        <w:trPr>
          <w:trHeight w:val="347"/>
          <w:jc w:val="center"/>
        </w:trPr>
        <w:tc>
          <w:tcPr>
            <w:tcW w:w="5172" w:type="dxa"/>
          </w:tcPr>
          <w:p w14:paraId="414FE0D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3071A32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3BD36CB3" w14:textId="77777777" w:rsidTr="003F1850">
        <w:trPr>
          <w:trHeight w:val="381"/>
          <w:jc w:val="center"/>
        </w:trPr>
        <w:tc>
          <w:tcPr>
            <w:tcW w:w="5172" w:type="dxa"/>
          </w:tcPr>
          <w:p w14:paraId="604A700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22B95A8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3A2FEBD" w14:textId="77777777" w:rsidTr="003F1850">
        <w:trPr>
          <w:jc w:val="center"/>
        </w:trPr>
        <w:tc>
          <w:tcPr>
            <w:tcW w:w="5172" w:type="dxa"/>
          </w:tcPr>
          <w:p w14:paraId="38FDDF9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E76EE5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19119406" w14:textId="77777777" w:rsidTr="003F1850">
        <w:trPr>
          <w:trHeight w:val="395"/>
          <w:jc w:val="center"/>
        </w:trPr>
        <w:tc>
          <w:tcPr>
            <w:tcW w:w="5172" w:type="dxa"/>
          </w:tcPr>
          <w:p w14:paraId="0F135ED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752B4C0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310E5E8" w14:textId="77777777" w:rsidTr="003F1850">
        <w:trPr>
          <w:jc w:val="center"/>
        </w:trPr>
        <w:tc>
          <w:tcPr>
            <w:tcW w:w="5172" w:type="dxa"/>
          </w:tcPr>
          <w:p w14:paraId="5268630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09ACBE6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7A50DE7A"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1815C0B2" w14:textId="77777777" w:rsidTr="0077065A">
        <w:tc>
          <w:tcPr>
            <w:tcW w:w="1203" w:type="dxa"/>
          </w:tcPr>
          <w:p w14:paraId="0B73EF6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79B4DADF"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2A3D98A5" w14:textId="77777777" w:rsidR="00A01D1D" w:rsidRPr="004C7D79" w:rsidRDefault="00B93186">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w:t>
            </w:r>
            <w:r w:rsidR="00825344">
              <w:rPr>
                <w:rFonts w:ascii="Franklin Gothic Book" w:hAnsi="Franklin Gothic Book" w:cs="Arial"/>
                <w:sz w:val="22"/>
                <w:szCs w:val="22"/>
              </w:rPr>
              <w:t>ukcja</w:t>
            </w:r>
            <w:r>
              <w:rPr>
                <w:rFonts w:ascii="Franklin Gothic Book" w:hAnsi="Franklin Gothic Book" w:cs="Arial"/>
                <w:sz w:val="22"/>
                <w:szCs w:val="22"/>
              </w:rPr>
              <w:t xml:space="preserve"> elektroniczna</w:t>
            </w:r>
          </w:p>
        </w:tc>
      </w:tr>
      <w:tr w:rsidR="00A01D1D" w:rsidRPr="004C7D79" w14:paraId="5720A25E" w14:textId="77777777" w:rsidTr="0077065A">
        <w:tc>
          <w:tcPr>
            <w:tcW w:w="1203" w:type="dxa"/>
          </w:tcPr>
          <w:p w14:paraId="158E1C79"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07E6FD17"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388187F"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7283D320" w14:textId="77777777" w:rsidTr="0077065A">
        <w:tc>
          <w:tcPr>
            <w:tcW w:w="1203" w:type="dxa"/>
          </w:tcPr>
          <w:p w14:paraId="1A01CF03"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26F57EB"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148CA432" w14:textId="77777777"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0E91E7CB" w14:textId="77777777" w:rsidTr="0077065A">
        <w:tc>
          <w:tcPr>
            <w:tcW w:w="1203" w:type="dxa"/>
          </w:tcPr>
          <w:p w14:paraId="46475EF9"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B13431C"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6D025C0A" w14:textId="77777777"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4E77D4AF" w14:textId="77777777" w:rsidTr="0077065A">
        <w:tc>
          <w:tcPr>
            <w:tcW w:w="1203" w:type="dxa"/>
          </w:tcPr>
          <w:p w14:paraId="0E76097A"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61563FAC"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D585B9" w14:textId="77777777"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45A9D9DA" w14:textId="77777777" w:rsidTr="0077065A">
        <w:tc>
          <w:tcPr>
            <w:tcW w:w="1203" w:type="dxa"/>
          </w:tcPr>
          <w:p w14:paraId="66272C8A"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7E4AAB7"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6A75D644" w14:textId="77777777"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7048F17F" w14:textId="77777777" w:rsidTr="0077065A">
        <w:tc>
          <w:tcPr>
            <w:tcW w:w="1203" w:type="dxa"/>
          </w:tcPr>
          <w:p w14:paraId="2017504C"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9702DC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1F981D28"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29A34B6B"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78911113"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bl>
    <w:p w14:paraId="1BEA4B2B" w14:textId="122C92C5" w:rsidR="00DE19B1" w:rsidRPr="00DE19B1" w:rsidRDefault="00DE19B1" w:rsidP="00DE19B1">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t>L</w:t>
      </w:r>
      <w:r w:rsidRPr="00DE19B1">
        <w:rPr>
          <w:rFonts w:ascii="Franklin Gothic Book" w:hAnsi="Franklin Gothic Book" w:cs="Arial"/>
          <w:sz w:val="22"/>
          <w:szCs w:val="22"/>
        </w:rPr>
        <w:t>ink do strony Urzędu Zamówień Publicznych, na której dostępny jest formularz JEDZ:</w:t>
      </w:r>
    </w:p>
    <w:p w14:paraId="082D8738" w14:textId="7C6CC92E" w:rsidR="00372D61" w:rsidRPr="004C7D79" w:rsidRDefault="00794C55" w:rsidP="00DE19B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32"/>
          <w:footerReference w:type="default" r:id="rId33"/>
          <w:headerReference w:type="first" r:id="rId34"/>
          <w:footerReference w:type="first" r:id="rId35"/>
          <w:pgSz w:w="11907" w:h="16840" w:code="9"/>
          <w:pgMar w:top="1418" w:right="1418" w:bottom="1418" w:left="1418" w:header="142" w:footer="709" w:gutter="0"/>
          <w:cols w:space="708"/>
          <w:titlePg/>
          <w:docGrid w:linePitch="360"/>
        </w:sectPr>
      </w:pPr>
      <w:hyperlink r:id="rId36" w:history="1">
        <w:r w:rsidR="00DE19B1" w:rsidRPr="00B37BC5">
          <w:rPr>
            <w:rStyle w:val="Hipercze"/>
            <w:rFonts w:ascii="Franklin Gothic Book" w:hAnsi="Franklin Gothic Book" w:cs="Arial"/>
            <w:sz w:val="22"/>
            <w:szCs w:val="22"/>
          </w:rPr>
          <w:t>https://www.uzp.gov.pl/baza-wiedzy/prawo-zamowien-publicznych-regulacje/prawo-krajowe/jednolity-europejski-dokument-zamowienia</w:t>
        </w:r>
      </w:hyperlink>
      <w:r w:rsidR="00DE19B1">
        <w:rPr>
          <w:rFonts w:ascii="Franklin Gothic Book" w:hAnsi="Franklin Gothic Book" w:cs="Arial"/>
          <w:sz w:val="22"/>
          <w:szCs w:val="22"/>
        </w:rPr>
        <w:t xml:space="preserve"> </w:t>
      </w:r>
      <w:r w:rsidR="00372D61" w:rsidRPr="004C7D79">
        <w:rPr>
          <w:rFonts w:ascii="Franklin Gothic Book" w:hAnsi="Franklin Gothic Book" w:cs="Arial"/>
          <w:sz w:val="22"/>
          <w:szCs w:val="22"/>
        </w:rPr>
        <w:br w:type="page"/>
      </w:r>
    </w:p>
    <w:p w14:paraId="55A92A3D" w14:textId="77777777" w:rsidR="00825344" w:rsidRPr="00AB207E" w:rsidRDefault="00825344" w:rsidP="00825344">
      <w:pPr>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1</w:t>
      </w:r>
      <w:r w:rsidRPr="00AB207E">
        <w:rPr>
          <w:rFonts w:ascii="Franklin Gothic Book" w:hAnsi="Franklin Gothic Book"/>
          <w:b/>
        </w:rPr>
        <w:t xml:space="preserve"> </w:t>
      </w:r>
      <w:r w:rsidRPr="00825344">
        <w:rPr>
          <w:rFonts w:ascii="Franklin Gothic Book" w:hAnsi="Franklin Gothic Book"/>
          <w:b/>
        </w:rPr>
        <w:t>do Formularza „Oferta”</w:t>
      </w:r>
    </w:p>
    <w:tbl>
      <w:tblPr>
        <w:tblStyle w:val="Tabela-Siatka"/>
        <w:tblW w:w="0" w:type="auto"/>
        <w:tblLook w:val="04A0" w:firstRow="1" w:lastRow="0" w:firstColumn="1" w:lastColumn="0" w:noHBand="0" w:noVBand="1"/>
      </w:tblPr>
      <w:tblGrid>
        <w:gridCol w:w="8636"/>
      </w:tblGrid>
      <w:tr w:rsidR="00825344" w:rsidRPr="004C7D79" w14:paraId="303EE0EF" w14:textId="77777777" w:rsidTr="005C38CB">
        <w:trPr>
          <w:trHeight w:val="382"/>
        </w:trPr>
        <w:tc>
          <w:tcPr>
            <w:tcW w:w="8636" w:type="dxa"/>
            <w:shd w:val="clear" w:color="auto" w:fill="F2F2F2" w:themeFill="background1" w:themeFillShade="F2"/>
          </w:tcPr>
          <w:p w14:paraId="55C63728" w14:textId="77777777" w:rsidR="00825344" w:rsidRPr="004C7D79" w:rsidRDefault="00825344" w:rsidP="005C38CB">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747FDC6" w14:textId="2385BE37" w:rsidR="00825344" w:rsidRDefault="00825344" w:rsidP="00825344">
      <w:pPr>
        <w:spacing w:after="40"/>
        <w:jc w:val="both"/>
        <w:rPr>
          <w:rFonts w:ascii="Franklin Gothic Book" w:hAnsi="Franklin Gothic Book" w:cs="Arial"/>
          <w:b/>
          <w:sz w:val="20"/>
          <w:u w:val="single"/>
        </w:rPr>
      </w:pPr>
    </w:p>
    <w:p w14:paraId="128CB433" w14:textId="77777777" w:rsidR="00716289" w:rsidRPr="00502F34" w:rsidRDefault="00716289" w:rsidP="0071628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3AE9D268"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3739BD5E"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 xml:space="preserve">Aukcja elektroniczna zostanie przeprowadzona zgodnie z art. 91a, 91 b, 91c, 91d i 91e Ustawy Prawo zamówień publicznych na Platformie zakupowej </w:t>
      </w:r>
      <w:r w:rsidRPr="00A676CB">
        <w:rPr>
          <w:rFonts w:ascii="Franklin Gothic Book" w:hAnsi="Franklin Gothic Book" w:cs="Arial"/>
          <w:b/>
          <w:sz w:val="22"/>
          <w:szCs w:val="22"/>
        </w:rPr>
        <w:t>firmy Logintrade</w:t>
      </w:r>
      <w:r>
        <w:rPr>
          <w:rFonts w:ascii="Franklin Gothic Book" w:hAnsi="Franklin Gothic Book" w:cs="Arial"/>
          <w:b/>
          <w:sz w:val="22"/>
          <w:szCs w:val="22"/>
        </w:rPr>
        <w:t xml:space="preserve"> </w:t>
      </w:r>
      <w:hyperlink r:id="rId37" w:history="1">
        <w:r w:rsidRPr="00EC72BA">
          <w:rPr>
            <w:rStyle w:val="Hipercze"/>
            <w:rFonts w:ascii="Franklin Gothic Book" w:hAnsi="Franklin Gothic Book" w:cs="Arial"/>
            <w:b/>
            <w:sz w:val="22"/>
            <w:szCs w:val="22"/>
          </w:rPr>
          <w:t>https://grupaenea-pzp.logintrade.net/</w:t>
        </w:r>
      </w:hyperlink>
      <w:r w:rsidRPr="00A676CB">
        <w:rPr>
          <w:rFonts w:ascii="Franklin Gothic Book" w:hAnsi="Franklin Gothic Book" w:cs="Arial"/>
          <w:b/>
          <w:sz w:val="22"/>
          <w:szCs w:val="22"/>
        </w:rPr>
        <w:t>.</w:t>
      </w:r>
    </w:p>
    <w:p w14:paraId="3D2293F8" w14:textId="77777777" w:rsidR="00716289" w:rsidRPr="00502F34" w:rsidRDefault="00716289" w:rsidP="00716289">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2935C3E" w14:textId="72FA6B8B" w:rsidR="00716289"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jest Cena ofertowa </w:t>
      </w:r>
      <w:r>
        <w:rPr>
          <w:rFonts w:ascii="Franklin Gothic Book" w:hAnsi="Franklin Gothic Book" w:cs="Arial"/>
          <w:sz w:val="22"/>
          <w:szCs w:val="22"/>
        </w:rPr>
        <w:t>netto</w:t>
      </w:r>
    </w:p>
    <w:p w14:paraId="35AC6740" w14:textId="0CCDC254" w:rsidR="00716289" w:rsidRDefault="00716289" w:rsidP="00716289">
      <w:pPr>
        <w:spacing w:line="30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5. </w:t>
      </w:r>
      <w:r w:rsidRPr="006D783A">
        <w:rPr>
          <w:rFonts w:ascii="Franklin Gothic Book" w:hAnsi="Franklin Gothic Book" w:cs="Arial"/>
          <w:sz w:val="22"/>
          <w:szCs w:val="22"/>
        </w:rPr>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w:t>
      </w:r>
      <w:r w:rsidRPr="00DE19B1">
        <w:rPr>
          <w:rFonts w:ascii="Franklin Gothic Book" w:hAnsi="Franklin Gothic Book" w:cs="Arial"/>
          <w:sz w:val="22"/>
          <w:szCs w:val="22"/>
        </w:rPr>
        <w:t>kryteriów oceny ofert. Minimalna wartość postąpienia w czasie trwa</w:t>
      </w:r>
      <w:r>
        <w:rPr>
          <w:rFonts w:ascii="Franklin Gothic Book" w:hAnsi="Franklin Gothic Book" w:cs="Arial"/>
          <w:sz w:val="22"/>
          <w:szCs w:val="22"/>
        </w:rPr>
        <w:t xml:space="preserve">nia aukcji elektronicznej to: </w:t>
      </w:r>
    </w:p>
    <w:p w14:paraId="2375426C" w14:textId="4A91209A" w:rsidR="00716289" w:rsidRDefault="00716289" w:rsidP="00716289">
      <w:pPr>
        <w:spacing w:line="30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     </w:t>
      </w:r>
      <w:r w:rsidRPr="00DE19B1">
        <w:rPr>
          <w:rFonts w:ascii="Franklin Gothic Book" w:hAnsi="Franklin Gothic Book" w:cs="Arial"/>
          <w:sz w:val="22"/>
          <w:szCs w:val="22"/>
        </w:rPr>
        <w:t>1230</w:t>
      </w:r>
      <w:r>
        <w:rPr>
          <w:rFonts w:ascii="Franklin Gothic Book" w:hAnsi="Franklin Gothic Book" w:cs="Arial"/>
          <w:sz w:val="22"/>
          <w:szCs w:val="22"/>
        </w:rPr>
        <w:t>,00 zł brutto dla - Pierwszego</w:t>
      </w:r>
      <w:r w:rsidRPr="00A57933">
        <w:rPr>
          <w:rFonts w:ascii="Franklin Gothic Book" w:hAnsi="Franklin Gothic Book" w:cs="Arial"/>
          <w:sz w:val="22"/>
          <w:szCs w:val="22"/>
        </w:rPr>
        <w:t xml:space="preserve"> etap</w:t>
      </w:r>
      <w:r>
        <w:rPr>
          <w:rFonts w:ascii="Franklin Gothic Book" w:hAnsi="Franklin Gothic Book" w:cs="Arial"/>
          <w:sz w:val="22"/>
          <w:szCs w:val="22"/>
        </w:rPr>
        <w:t>u</w:t>
      </w:r>
      <w:r w:rsidRPr="00A57933">
        <w:rPr>
          <w:rFonts w:ascii="Franklin Gothic Book" w:hAnsi="Franklin Gothic Book" w:cs="Arial"/>
          <w:sz w:val="22"/>
          <w:szCs w:val="22"/>
        </w:rPr>
        <w:t xml:space="preserve"> rozliczeń i odbioru</w:t>
      </w:r>
    </w:p>
    <w:p w14:paraId="6481F848" w14:textId="77777777" w:rsidR="00716289" w:rsidRPr="004C7D79" w:rsidRDefault="00716289" w:rsidP="00716289">
      <w:pPr>
        <w:spacing w:line="30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     </w:t>
      </w:r>
      <w:r w:rsidRPr="00DE19B1">
        <w:rPr>
          <w:rFonts w:ascii="Franklin Gothic Book" w:hAnsi="Franklin Gothic Book" w:cs="Arial"/>
          <w:sz w:val="22"/>
          <w:szCs w:val="22"/>
        </w:rPr>
        <w:t>1230</w:t>
      </w:r>
      <w:r>
        <w:rPr>
          <w:rFonts w:ascii="Franklin Gothic Book" w:hAnsi="Franklin Gothic Book" w:cs="Arial"/>
          <w:sz w:val="22"/>
          <w:szCs w:val="22"/>
        </w:rPr>
        <w:t>,00 zł brutto dla - Drugiego</w:t>
      </w:r>
      <w:r w:rsidRPr="00A57933">
        <w:rPr>
          <w:rFonts w:ascii="Franklin Gothic Book" w:hAnsi="Franklin Gothic Book" w:cs="Arial"/>
          <w:sz w:val="22"/>
          <w:szCs w:val="22"/>
        </w:rPr>
        <w:t xml:space="preserve"> etap</w:t>
      </w:r>
      <w:r>
        <w:rPr>
          <w:rFonts w:ascii="Franklin Gothic Book" w:hAnsi="Franklin Gothic Book" w:cs="Arial"/>
          <w:sz w:val="22"/>
          <w:szCs w:val="22"/>
        </w:rPr>
        <w:t>u</w:t>
      </w:r>
      <w:r w:rsidRPr="00A57933">
        <w:rPr>
          <w:rFonts w:ascii="Franklin Gothic Book" w:hAnsi="Franklin Gothic Book" w:cs="Arial"/>
          <w:sz w:val="22"/>
          <w:szCs w:val="22"/>
        </w:rPr>
        <w:t xml:space="preserve"> rozliczeń i odbioru</w:t>
      </w:r>
    </w:p>
    <w:p w14:paraId="1A46BDD9"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1</w:t>
      </w:r>
      <w:r w:rsidRPr="00502F34">
        <w:rPr>
          <w:rFonts w:ascii="Franklin Gothic Book" w:hAnsi="Franklin Gothic Book" w:cs="Arial"/>
          <w:sz w:val="22"/>
          <w:szCs w:val="22"/>
        </w:rPr>
        <w:t xml:space="preserve"> 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nie nastąpi nowe postąpienie. W przypadku, gdy którykolwiek z Wykonawców dokona postąpienia w czasie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 xml:space="preserve">1 </w:t>
      </w:r>
      <w:r w:rsidRPr="00502F34">
        <w:rPr>
          <w:rFonts w:ascii="Franklin Gothic Book" w:hAnsi="Franklin Gothic Book" w:cs="Arial"/>
          <w:sz w:val="22"/>
          <w:szCs w:val="22"/>
        </w:rPr>
        <w:t>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to Zamawiający przewiduje dogrywki. W dogrywce będą mogli wziąć udział wszyscy Wykonawcy, którzy złożyli postąpienia w trakcie Podstawowego Czasu Trwania Aukcji Elektronicznej. Czas trwania każdej dogrywki to </w:t>
      </w:r>
      <w:r w:rsidRPr="00237A32">
        <w:rPr>
          <w:rFonts w:ascii="Franklin Gothic Book" w:hAnsi="Franklin Gothic Book" w:cs="Arial"/>
          <w:sz w:val="22"/>
          <w:szCs w:val="22"/>
        </w:rPr>
        <w:t>5</w:t>
      </w:r>
      <w:r w:rsidRPr="00502F34">
        <w:rPr>
          <w:rFonts w:ascii="Franklin Gothic Book" w:hAnsi="Franklin Gothic Book" w:cs="Arial"/>
          <w:sz w:val="22"/>
          <w:szCs w:val="22"/>
        </w:rPr>
        <w:t xml:space="preserve"> minut. Dogrywki prowadzi się aż do momentu, gdy w dogrywce nie zostanie złożone żadne postąpienie.</w:t>
      </w:r>
    </w:p>
    <w:p w14:paraId="26EDE31C"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0F2E6245" w14:textId="77777777" w:rsidR="00716289" w:rsidRPr="00502F34" w:rsidRDefault="00716289" w:rsidP="00716289">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 xml:space="preserve">8. </w:t>
      </w:r>
      <w:r w:rsidRPr="00F84BCE">
        <w:rPr>
          <w:rFonts w:ascii="Franklin Gothic Book" w:hAnsi="Franklin Gothic Book" w:cs="Arial"/>
          <w:sz w:val="22"/>
          <w:szCs w:val="22"/>
        </w:rPr>
        <w:t>Oferty składne przez Wykonawców podlegają automatycznej klasyfikacji na podstawie kryteriów oceny ofert. Wykonawca nie będzie miał możliwości podwyższenia uprzednio zaproponowanej przez siebie ceny ofertowej</w:t>
      </w:r>
      <w:r w:rsidRPr="00502F34">
        <w:rPr>
          <w:rFonts w:ascii="Franklin Gothic Book" w:hAnsi="Franklin Gothic Book" w:cs="Arial"/>
          <w:sz w:val="22"/>
          <w:szCs w:val="22"/>
        </w:rPr>
        <w:t>.</w:t>
      </w:r>
    </w:p>
    <w:p w14:paraId="017CB448"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lastRenderedPageBreak/>
        <w:t xml:space="preserve">9. </w:t>
      </w:r>
      <w:r w:rsidRPr="00845556">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81CDF03"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76A43A0C" w14:textId="77777777" w:rsidR="00716289" w:rsidRPr="00502F34" w:rsidRDefault="00716289" w:rsidP="00716289">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r>
        <w:rPr>
          <w:rFonts w:ascii="Franklin Gothic Book" w:hAnsi="Franklin Gothic Book" w:cs="Arial"/>
          <w:sz w:val="22"/>
          <w:szCs w:val="22"/>
        </w:rPr>
        <w:t>Logintrade</w:t>
      </w:r>
      <w:r w:rsidRPr="00502F34">
        <w:rPr>
          <w:rFonts w:ascii="Franklin Gothic Book" w:hAnsi="Franklin Gothic Book" w:cs="Arial"/>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1553E066" w14:textId="77777777" w:rsidR="00716289" w:rsidRPr="00502F34" w:rsidRDefault="00716289" w:rsidP="00716289">
      <w:pPr>
        <w:spacing w:line="300" w:lineRule="auto"/>
        <w:jc w:val="both"/>
        <w:rPr>
          <w:rFonts w:ascii="Franklin Gothic Book" w:hAnsi="Franklin Gothic Book" w:cs="Arial"/>
          <w:sz w:val="22"/>
          <w:szCs w:val="22"/>
        </w:rPr>
      </w:pPr>
    </w:p>
    <w:p w14:paraId="4DD478DA" w14:textId="77777777" w:rsidR="00716289" w:rsidRPr="00845556" w:rsidRDefault="00716289" w:rsidP="0071628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t>
      </w:r>
      <w:r w:rsidRPr="00845556">
        <w:rPr>
          <w:rFonts w:ascii="Franklin Gothic Book" w:hAnsi="Franklin Gothic Book" w:cs="Arial"/>
          <w:b/>
          <w:sz w:val="22"/>
          <w:szCs w:val="22"/>
          <w:u w:val="single"/>
        </w:rPr>
        <w:t xml:space="preserve">Wymagania dotyczące rejestracji i identyfikacji Wykonawców </w:t>
      </w:r>
    </w:p>
    <w:p w14:paraId="6B2D2E31"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1. Wykonawcy, których oferty nie podlegają odrzuceniu zostaną dopuszczeni do aukcji</w:t>
      </w:r>
    </w:p>
    <w:p w14:paraId="3F51F653"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 Wykonawcy, których oferty nie podlegają odrzuceniu zostaną dopuszczeni do aukcji i otrzymają od Zamawiającego wraz z zaproszeniem poufne identyfikatory (komplety login-hasło), umożliwiające im  zalogowanie do systemu aukcyjnego Logintrade</w:t>
      </w:r>
      <w:r>
        <w:rPr>
          <w:rFonts w:ascii="Franklin Gothic Book" w:hAnsi="Franklin Gothic Book" w:cs="Arial"/>
          <w:sz w:val="22"/>
          <w:szCs w:val="22"/>
        </w:rPr>
        <w:t xml:space="preserve"> </w:t>
      </w:r>
      <w:hyperlink r:id="rId38" w:history="1">
        <w:r w:rsidRPr="00A92428">
          <w:rPr>
            <w:rStyle w:val="Hipercze"/>
            <w:rFonts w:ascii="Franklin Gothic Book" w:hAnsi="Franklin Gothic Book" w:cs="Arial"/>
            <w:sz w:val="22"/>
            <w:szCs w:val="22"/>
          </w:rPr>
          <w:t>https://grupaenea-pzp.logintrade.net/</w:t>
        </w:r>
      </w:hyperlink>
      <w:r>
        <w:rPr>
          <w:rFonts w:ascii="Franklin Gothic Book" w:hAnsi="Franklin Gothic Book" w:cs="Arial"/>
          <w:sz w:val="22"/>
          <w:szCs w:val="22"/>
        </w:rPr>
        <w:t xml:space="preserve"> </w:t>
      </w:r>
      <w:r w:rsidRPr="00845556">
        <w:rPr>
          <w:rFonts w:ascii="Franklin Gothic Book" w:hAnsi="Franklin Gothic Book" w:cs="Arial"/>
          <w:sz w:val="22"/>
          <w:szCs w:val="22"/>
        </w:rPr>
        <w:t>.</w:t>
      </w:r>
    </w:p>
    <w:p w14:paraId="4663B6FA"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w:t>
      </w:r>
      <w:r w:rsidRPr="00845556">
        <w:rPr>
          <w:rFonts w:ascii="Franklin Gothic Book" w:hAnsi="Franklin Gothic Book" w:cs="Arial"/>
          <w:sz w:val="22"/>
          <w:szCs w:val="22"/>
        </w:rPr>
        <w:tab/>
        <w:t>Przed przystąpieniem do aukcji Wykonawcy przeprowadzają proces rejestracji.</w:t>
      </w:r>
    </w:p>
    <w:p w14:paraId="7A6F7314"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3.</w:t>
      </w:r>
      <w:r w:rsidRPr="00845556">
        <w:rPr>
          <w:rFonts w:ascii="Franklin Gothic Book" w:hAnsi="Franklin Gothic Book" w:cs="Arial"/>
          <w:sz w:val="22"/>
          <w:szCs w:val="22"/>
        </w:rPr>
        <w:tab/>
        <w:t>Dokonanie procesu rejestracji jest warunkiem koniecznym udziału w aukcji.</w:t>
      </w:r>
    </w:p>
    <w:p w14:paraId="209EB370"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4.</w:t>
      </w:r>
      <w:r w:rsidRPr="00845556">
        <w:rPr>
          <w:rFonts w:ascii="Franklin Gothic Book" w:hAnsi="Franklin Gothic Book" w:cs="Arial"/>
          <w:sz w:val="22"/>
          <w:szCs w:val="22"/>
        </w:rPr>
        <w:tab/>
        <w:t>Wykonawca ma możliwość przeprowadzenia rejestracji od momentu otrzymania wraz z zaproszeniem poufnego identyfikatora. W toku rejestracji Wykonawca testuje posiadany podpis elektroniczny. Brak podpisu elektronicznego uniemożliwia złożenie oferty.</w:t>
      </w:r>
    </w:p>
    <w:p w14:paraId="03569C31"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5.</w:t>
      </w:r>
      <w:r w:rsidRPr="00845556">
        <w:rPr>
          <w:rFonts w:ascii="Franklin Gothic Book" w:hAnsi="Franklin Gothic Book" w:cs="Arial"/>
          <w:sz w:val="22"/>
          <w:szCs w:val="22"/>
        </w:rPr>
        <w:tab/>
        <w:t xml:space="preserve">Zaproszenia do udziału w aukcji elektronicznej, zawierające, między innymi, poufne identyfikatory, zostaną przekazane Wykonawcom przez Zamawiającego drogą elektroniczną, na adres e-mail Wykonawcy, wskazany w ofercie (w Formularzu Oferty). </w:t>
      </w:r>
    </w:p>
    <w:p w14:paraId="2CB2C8BC" w14:textId="77777777" w:rsidR="00716289" w:rsidRPr="00845556"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6.</w:t>
      </w:r>
      <w:r w:rsidRPr="00845556">
        <w:rPr>
          <w:rFonts w:ascii="Franklin Gothic Book" w:hAnsi="Franklin Gothic Book" w:cs="Arial"/>
          <w:sz w:val="22"/>
          <w:szCs w:val="22"/>
        </w:rPr>
        <w:tab/>
        <w:t>Fakt otrzymania drogą elektroniczną zaproszeń Wykonawcy potwierdzają Zamawiającemu niezwłocznie niezależnie od zamiaru udziału w aukcji.</w:t>
      </w:r>
    </w:p>
    <w:p w14:paraId="61CBB255"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lastRenderedPageBreak/>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E853F25" w14:textId="77777777" w:rsidR="00716289" w:rsidRPr="00502F34"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38D4473B" w14:textId="7AB78DC8" w:rsidR="00716289" w:rsidRDefault="00716289" w:rsidP="0071628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39" w:history="1">
        <w:r w:rsidR="008C1F7A">
          <w:rPr>
            <w:rStyle w:val="Hipercze"/>
            <w:rFonts w:ascii="Franklin Gothic Book" w:hAnsi="Franklin Gothic Book" w:cs="Arial"/>
            <w:sz w:val="22"/>
            <w:szCs w:val="22"/>
          </w:rPr>
          <w:t>daniel.kabata</w:t>
        </w:r>
        <w:r w:rsidRPr="00502F34">
          <w:rPr>
            <w:rStyle w:val="Hipercze"/>
            <w:rFonts w:ascii="Franklin Gothic Book" w:hAnsi="Franklin Gothic Book" w:cs="Arial"/>
            <w:sz w:val="22"/>
            <w:szCs w:val="22"/>
          </w:rPr>
          <w:t>@enea.pl</w:t>
        </w:r>
      </w:hyperlink>
      <w:r w:rsidRPr="00502F34">
        <w:rPr>
          <w:rFonts w:ascii="Franklin Gothic Book" w:hAnsi="Franklin Gothic Book" w:cs="Arial"/>
          <w:sz w:val="22"/>
          <w:szCs w:val="22"/>
        </w:rPr>
        <w:t xml:space="preserve"> oraz </w:t>
      </w:r>
      <w:hyperlink r:id="rId40" w:history="1">
        <w:r w:rsidRPr="00502F34">
          <w:rPr>
            <w:rStyle w:val="Hipercze"/>
            <w:rFonts w:ascii="Franklin Gothic Book" w:hAnsi="Franklin Gothic Book" w:cs="Arial"/>
            <w:sz w:val="22"/>
            <w:szCs w:val="22"/>
          </w:rPr>
          <w:t>szczepaniak.jaroslaw@enea.pl</w:t>
        </w:r>
      </w:hyperlink>
      <w:r w:rsidRPr="00502F34">
        <w:rPr>
          <w:rFonts w:ascii="Franklin Gothic Book" w:hAnsi="Franklin Gothic Book" w:cs="Arial"/>
          <w:sz w:val="22"/>
          <w:szCs w:val="22"/>
        </w:rPr>
        <w:t xml:space="preserve"> , niezależnie od ich zamiaru wzięcia udziału w aukcji. </w:t>
      </w:r>
    </w:p>
    <w:p w14:paraId="42BD85A4" w14:textId="77777777" w:rsidR="00716289" w:rsidRPr="00502F34" w:rsidRDefault="00716289" w:rsidP="00716289">
      <w:pPr>
        <w:spacing w:line="300" w:lineRule="auto"/>
        <w:ind w:left="284" w:hanging="284"/>
        <w:jc w:val="both"/>
        <w:rPr>
          <w:rFonts w:ascii="Franklin Gothic Book" w:hAnsi="Franklin Gothic Book" w:cs="Arial"/>
          <w:sz w:val="22"/>
          <w:szCs w:val="22"/>
        </w:rPr>
      </w:pPr>
    </w:p>
    <w:p w14:paraId="7BBCAAEF" w14:textId="77777777" w:rsidR="00716289" w:rsidRPr="00502F34" w:rsidRDefault="00716289" w:rsidP="00716289">
      <w:pPr>
        <w:spacing w:line="300" w:lineRule="auto"/>
        <w:ind w:left="284" w:hanging="284"/>
        <w:jc w:val="both"/>
        <w:rPr>
          <w:rFonts w:ascii="Franklin Gothic Book" w:hAnsi="Franklin Gothic Book" w:cs="Arial"/>
          <w:b/>
          <w:sz w:val="22"/>
          <w:szCs w:val="22"/>
        </w:rPr>
      </w:pPr>
    </w:p>
    <w:p w14:paraId="0FF6822C" w14:textId="77777777" w:rsidR="00716289" w:rsidRDefault="00716289" w:rsidP="0071628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III. Wymagania techniczne urządzeń informatycznych użytych do udziału </w:t>
      </w:r>
      <w:r>
        <w:rPr>
          <w:rFonts w:ascii="Franklin Gothic Book" w:hAnsi="Franklin Gothic Book" w:cs="Arial"/>
          <w:b/>
          <w:sz w:val="22"/>
          <w:szCs w:val="22"/>
          <w:u w:val="single"/>
        </w:rPr>
        <w:t xml:space="preserve">do korzystania z Platformy oraz udziału </w:t>
      </w:r>
      <w:r w:rsidRPr="00502F34">
        <w:rPr>
          <w:rFonts w:ascii="Franklin Gothic Book" w:hAnsi="Franklin Gothic Book" w:cs="Arial"/>
          <w:b/>
          <w:sz w:val="22"/>
          <w:szCs w:val="22"/>
          <w:u w:val="single"/>
        </w:rPr>
        <w:t xml:space="preserve">w aukcji elektronicznej, zapewniające stabilne współdziałanie </w:t>
      </w:r>
    </w:p>
    <w:p w14:paraId="7EEC8276" w14:textId="77777777" w:rsidR="00716289" w:rsidRPr="00502F34" w:rsidRDefault="00716289" w:rsidP="0071628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 </w:t>
      </w:r>
    </w:p>
    <w:p w14:paraId="5255D6B6"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Pr>
          <w:rFonts w:ascii="Calibri" w:eastAsiaTheme="minorHAnsi" w:hAnsi="Calibri" w:cs="Calibri"/>
          <w:sz w:val="22"/>
          <w:szCs w:val="22"/>
          <w:lang w:eastAsia="en-US"/>
        </w:rPr>
        <w:t xml:space="preserve">1) </w:t>
      </w:r>
      <w:r w:rsidRPr="00A676CB">
        <w:rPr>
          <w:rFonts w:ascii="Franklin Gothic Book" w:eastAsiaTheme="minorHAnsi" w:hAnsi="Franklin Gothic Book" w:cs="Calibri"/>
          <w:sz w:val="22"/>
          <w:szCs w:val="22"/>
          <w:lang w:eastAsia="en-US"/>
        </w:rPr>
        <w:t>Wymagania techniczne, jakim musi odpowiadać sprzęt komputerowych Wykonawcy, aby</w:t>
      </w:r>
    </w:p>
    <w:p w14:paraId="421AE90C"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móc korzystać z Platformy.</w:t>
      </w:r>
    </w:p>
    <w:p w14:paraId="1D6B3E8A"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a) Dopuszczalne przeglądarki internetowe:</w:t>
      </w:r>
    </w:p>
    <w:p w14:paraId="364AEB0E" w14:textId="77777777" w:rsidR="00716289" w:rsidRPr="00A676CB" w:rsidRDefault="00716289" w:rsidP="00716289">
      <w:pPr>
        <w:pStyle w:val="Akapitzlist"/>
        <w:numPr>
          <w:ilvl w:val="0"/>
          <w:numId w:val="204"/>
        </w:numPr>
        <w:autoSpaceDE w:val="0"/>
        <w:autoSpaceDN w:val="0"/>
        <w:adjustRightInd w:val="0"/>
        <w:spacing w:line="240" w:lineRule="auto"/>
        <w:rPr>
          <w:rFonts w:ascii="Franklin Gothic Book" w:eastAsiaTheme="minorHAnsi" w:hAnsi="Franklin Gothic Book" w:cs="Calibri"/>
          <w:lang w:val="en-US"/>
        </w:rPr>
      </w:pPr>
      <w:r w:rsidRPr="00A676CB">
        <w:rPr>
          <w:rFonts w:ascii="Franklin Gothic Book" w:eastAsiaTheme="minorHAnsi" w:hAnsi="Franklin Gothic Book" w:cs="Calibri"/>
          <w:lang w:val="en-US"/>
        </w:rPr>
        <w:t>Internet Explorer 8, Internet Explorer 9, Internet Explorer 10, Internet Explorer 11,</w:t>
      </w:r>
    </w:p>
    <w:p w14:paraId="73285764" w14:textId="77777777" w:rsidR="00716289" w:rsidRPr="00A676CB" w:rsidRDefault="00716289" w:rsidP="00716289">
      <w:pPr>
        <w:pStyle w:val="Akapitzlist"/>
        <w:numPr>
          <w:ilvl w:val="0"/>
          <w:numId w:val="204"/>
        </w:numPr>
        <w:autoSpaceDE w:val="0"/>
        <w:autoSpaceDN w:val="0"/>
        <w:adjustRightInd w:val="0"/>
        <w:spacing w:line="240" w:lineRule="auto"/>
        <w:rPr>
          <w:rFonts w:ascii="Franklin Gothic Book" w:eastAsiaTheme="minorHAnsi" w:hAnsi="Franklin Gothic Book" w:cs="Calibri"/>
          <w:lang w:val="en-US"/>
        </w:rPr>
      </w:pPr>
      <w:r w:rsidRPr="00A676CB">
        <w:rPr>
          <w:rFonts w:ascii="Franklin Gothic Book" w:eastAsiaTheme="minorHAnsi" w:hAnsi="Franklin Gothic Book" w:cs="Calibri"/>
          <w:lang w:val="en-US"/>
        </w:rPr>
        <w:t>Google Chrome 31</w:t>
      </w:r>
    </w:p>
    <w:p w14:paraId="6DAD9954" w14:textId="77777777" w:rsidR="00716289" w:rsidRPr="00A676CB" w:rsidRDefault="00716289" w:rsidP="00716289">
      <w:pPr>
        <w:pStyle w:val="Akapitzlist"/>
        <w:numPr>
          <w:ilvl w:val="0"/>
          <w:numId w:val="204"/>
        </w:numPr>
        <w:autoSpaceDE w:val="0"/>
        <w:autoSpaceDN w:val="0"/>
        <w:adjustRightInd w:val="0"/>
        <w:spacing w:line="240" w:lineRule="auto"/>
        <w:rPr>
          <w:rFonts w:ascii="Franklin Gothic Book" w:eastAsiaTheme="minorHAnsi" w:hAnsi="Franklin Gothic Book" w:cs="Calibri"/>
          <w:lang w:val="en-US"/>
        </w:rPr>
      </w:pPr>
      <w:r w:rsidRPr="00A676CB">
        <w:rPr>
          <w:rFonts w:ascii="Franklin Gothic Book" w:eastAsiaTheme="minorHAnsi" w:hAnsi="Franklin Gothic Book" w:cs="Calibri"/>
          <w:lang w:val="en-US"/>
        </w:rPr>
        <w:t>Mozilla Firefox 26</w:t>
      </w:r>
    </w:p>
    <w:p w14:paraId="37E00B0D" w14:textId="77777777" w:rsidR="00716289" w:rsidRPr="00A676CB" w:rsidRDefault="00716289" w:rsidP="00716289">
      <w:pPr>
        <w:pStyle w:val="Akapitzlist"/>
        <w:numPr>
          <w:ilvl w:val="0"/>
          <w:numId w:val="204"/>
        </w:numPr>
        <w:autoSpaceDE w:val="0"/>
        <w:autoSpaceDN w:val="0"/>
        <w:adjustRightInd w:val="0"/>
        <w:spacing w:line="240" w:lineRule="auto"/>
        <w:rPr>
          <w:rFonts w:ascii="Franklin Gothic Book" w:eastAsiaTheme="minorHAnsi" w:hAnsi="Franklin Gothic Book" w:cs="Calibri"/>
          <w:lang w:val="en-US"/>
        </w:rPr>
      </w:pPr>
      <w:r w:rsidRPr="00A676CB">
        <w:rPr>
          <w:rFonts w:ascii="Franklin Gothic Book" w:eastAsiaTheme="minorHAnsi" w:hAnsi="Franklin Gothic Book" w:cs="Calibri"/>
          <w:lang w:val="en-US"/>
        </w:rPr>
        <w:t>Opera 18</w:t>
      </w:r>
    </w:p>
    <w:p w14:paraId="2914BBFA"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2) Pozostałe wymagania techniczne:</w:t>
      </w:r>
    </w:p>
    <w:p w14:paraId="1B7C3FE3"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a) dostęp do sieci internet;</w:t>
      </w:r>
    </w:p>
    <w:p w14:paraId="08ABA7AF"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b) obsługa przez przeglądarkę protokołu XMLHttpRequest – ajax;</w:t>
      </w:r>
    </w:p>
    <w:p w14:paraId="3C4C8B3D"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c) włączona obsługa JavaScript;</w:t>
      </w:r>
    </w:p>
    <w:p w14:paraId="5F867282"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d) zalecana szybkość łącza internetowego powyżej 500 KB/s;</w:t>
      </w:r>
    </w:p>
    <w:p w14:paraId="43E3CCC7"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e) zainstalowany Acrobat Reader;</w:t>
      </w:r>
    </w:p>
    <w:p w14:paraId="1533C92F"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f) zainstalowane środowisko uruchomieniowe Java - Java SE Runtime Environment 6</w:t>
      </w:r>
    </w:p>
    <w:p w14:paraId="7EB9D036"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Update 24 lub nowszy.</w:t>
      </w:r>
    </w:p>
    <w:p w14:paraId="3975940A" w14:textId="77777777" w:rsidR="00716289"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p>
    <w:p w14:paraId="6EBD172D"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3) Zamawiający wskazuje na format przesyłanych przez Wykonawcę środkiem komunikacji</w:t>
      </w:r>
    </w:p>
    <w:p w14:paraId="672F077D"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elektronicznej oświadczeń lub dokumentów: .pdf. Jednak Wykonawca może przygotować</w:t>
      </w:r>
    </w:p>
    <w:p w14:paraId="123F4737"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oświadczenia lub dokumenty w każdym innym formacie określonym treścią Rozporządzenia</w:t>
      </w:r>
    </w:p>
    <w:p w14:paraId="209BC5AD"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Prezesa Rady Ministrów z dnia 27 czerwca 2017 r. w sprawie użycia środków komunikacji</w:t>
      </w:r>
    </w:p>
    <w:p w14:paraId="12FB3646"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elektronicznej w postępowaniu o udzielenie zamówienia publicznego oraz udostępniania i</w:t>
      </w:r>
    </w:p>
    <w:p w14:paraId="4A5DC64A" w14:textId="77777777" w:rsidR="00716289" w:rsidRPr="00A676CB" w:rsidRDefault="00716289" w:rsidP="00716289">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A676CB">
        <w:rPr>
          <w:rFonts w:ascii="Franklin Gothic Book" w:eastAsiaTheme="minorHAnsi" w:hAnsi="Franklin Gothic Book" w:cs="Calibri"/>
          <w:sz w:val="22"/>
          <w:szCs w:val="22"/>
          <w:lang w:eastAsia="en-US"/>
        </w:rPr>
        <w:t>przechowywania dokumentów elektronicznych (Dz. U. z 2017 r. poz. 1320).</w:t>
      </w:r>
    </w:p>
    <w:p w14:paraId="0A8CDAD4" w14:textId="77777777" w:rsidR="00716289" w:rsidRPr="00854739" w:rsidRDefault="00716289" w:rsidP="00716289">
      <w:pPr>
        <w:tabs>
          <w:tab w:val="clear" w:pos="3402"/>
        </w:tabs>
        <w:spacing w:line="300" w:lineRule="auto"/>
        <w:rPr>
          <w:rStyle w:val="FontStyle290"/>
          <w:rFonts w:ascii="Franklin Gothic Book" w:hAnsi="Franklin Gothic Book"/>
          <w:b/>
          <w:sz w:val="22"/>
          <w:szCs w:val="22"/>
        </w:rPr>
      </w:pPr>
    </w:p>
    <w:p w14:paraId="5CDF1C9F" w14:textId="3EEE87CF" w:rsidR="00716289" w:rsidRDefault="00716289" w:rsidP="00825344">
      <w:pPr>
        <w:spacing w:after="40"/>
        <w:jc w:val="both"/>
        <w:rPr>
          <w:rFonts w:ascii="Franklin Gothic Book" w:hAnsi="Franklin Gothic Book" w:cs="Arial"/>
          <w:b/>
          <w:sz w:val="20"/>
          <w:u w:val="single"/>
        </w:rPr>
      </w:pPr>
    </w:p>
    <w:p w14:paraId="5FDCDDE6" w14:textId="6631C18D" w:rsidR="00716289" w:rsidRDefault="00716289" w:rsidP="00825344">
      <w:pPr>
        <w:spacing w:after="40"/>
        <w:jc w:val="both"/>
        <w:rPr>
          <w:rFonts w:ascii="Franklin Gothic Book" w:hAnsi="Franklin Gothic Book" w:cs="Arial"/>
          <w:b/>
          <w:sz w:val="20"/>
          <w:u w:val="single"/>
        </w:rPr>
      </w:pPr>
    </w:p>
    <w:p w14:paraId="4D904E57" w14:textId="6AE73DE0" w:rsidR="00825344" w:rsidRDefault="0082534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41A2DD5" w14:textId="77777777"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6B5D1021"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4ABD6C64" w14:textId="77777777" w:rsidTr="0098206D">
        <w:tc>
          <w:tcPr>
            <w:tcW w:w="9212" w:type="dxa"/>
            <w:shd w:val="clear" w:color="auto" w:fill="F2F2F2" w:themeFill="background1" w:themeFillShade="F2"/>
          </w:tcPr>
          <w:p w14:paraId="6C40B454" w14:textId="77777777"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0952DB8D" w14:textId="77777777"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5FF40CB2" w14:textId="77777777" w:rsidR="00A01D1D" w:rsidRPr="004C7D79" w:rsidRDefault="00A01D1D" w:rsidP="00A01D1D">
      <w:pPr>
        <w:rPr>
          <w:rFonts w:ascii="Franklin Gothic Book" w:hAnsi="Franklin Gothic Book"/>
          <w:color w:val="000000"/>
          <w:sz w:val="22"/>
          <w:szCs w:val="22"/>
        </w:rPr>
      </w:pPr>
    </w:p>
    <w:p w14:paraId="3097F6BC"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50E15D9E"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70D14FA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28E906D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EB946C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74DDB2E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78257453"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4FEC92B5"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C4FBA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3CF6FD9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A6BBEC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283D81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70538AD"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7E5C34A3"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325C51B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1AB7C7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175E005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C3F1565"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6B2481BB"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7291CC0E"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E4E2F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87933F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5CCBCE9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11C16FD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4ED588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06A652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6CB7336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B3CC78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5BF1AF2"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3F79A9C1" w14:textId="30E918A4" w:rsidR="00A01D1D"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632796" w14:textId="77777777" w:rsidR="004E79B4" w:rsidRPr="004C7D79" w:rsidRDefault="004E79B4" w:rsidP="00A01D1D">
      <w:pPr>
        <w:rPr>
          <w:rFonts w:ascii="Franklin Gothic Book" w:hAnsi="Franklin Gothic Book"/>
          <w:color w:val="000000"/>
          <w:sz w:val="22"/>
          <w:szCs w:val="22"/>
        </w:rPr>
      </w:pPr>
    </w:p>
    <w:p w14:paraId="3972240F"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6ADE3035"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8EC5C8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4EA5DFC9"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4C8705D3"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2F7476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7ABC1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668DB20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64F3151F"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5C7E460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350D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223FF6"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FCB2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C638A94"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4C51D32F" w14:textId="77777777" w:rsidTr="003F1850">
        <w:trPr>
          <w:jc w:val="center"/>
        </w:trPr>
        <w:tc>
          <w:tcPr>
            <w:tcW w:w="9637" w:type="dxa"/>
          </w:tcPr>
          <w:p w14:paraId="11C84D80"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7A1F87F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26AF0889"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23E73D79" w14:textId="77777777"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792E0C4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69A8211"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36249D58" w14:textId="77777777" w:rsidTr="0098206D">
        <w:tc>
          <w:tcPr>
            <w:tcW w:w="9212" w:type="dxa"/>
            <w:shd w:val="clear" w:color="auto" w:fill="F2F2F2" w:themeFill="background1" w:themeFillShade="F2"/>
          </w:tcPr>
          <w:p w14:paraId="207CCAE0"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6E7FC139" w14:textId="77777777" w:rsidR="00256405" w:rsidRPr="004C7D79" w:rsidRDefault="00256405" w:rsidP="00256405">
            <w:pPr>
              <w:rPr>
                <w:rFonts w:ascii="Franklin Gothic Book" w:hAnsi="Franklin Gothic Book"/>
                <w:color w:val="000000"/>
                <w:sz w:val="22"/>
                <w:szCs w:val="22"/>
              </w:rPr>
            </w:pPr>
          </w:p>
        </w:tc>
      </w:tr>
    </w:tbl>
    <w:p w14:paraId="35B519B4"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FA7D4F8"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5EEA3883" w14:textId="77777777" w:rsidTr="0077065A">
        <w:tc>
          <w:tcPr>
            <w:tcW w:w="3261" w:type="dxa"/>
            <w:tcBorders>
              <w:top w:val="single" w:sz="6" w:space="0" w:color="auto"/>
              <w:left w:val="single" w:sz="6" w:space="0" w:color="auto"/>
              <w:bottom w:val="single" w:sz="6" w:space="0" w:color="auto"/>
              <w:right w:val="single" w:sz="6" w:space="0" w:color="auto"/>
            </w:tcBorders>
          </w:tcPr>
          <w:p w14:paraId="64A23257"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D72245F" w14:textId="77777777"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315B95AF" w14:textId="77777777" w:rsidTr="0077065A">
        <w:tc>
          <w:tcPr>
            <w:tcW w:w="3261" w:type="dxa"/>
            <w:tcBorders>
              <w:top w:val="single" w:sz="6" w:space="0" w:color="auto"/>
              <w:left w:val="single" w:sz="6" w:space="0" w:color="auto"/>
              <w:bottom w:val="single" w:sz="6" w:space="0" w:color="auto"/>
              <w:right w:val="single" w:sz="6" w:space="0" w:color="auto"/>
            </w:tcBorders>
          </w:tcPr>
          <w:p w14:paraId="5A86D7EC"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2166CE1"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4DA0A086" w14:textId="77777777" w:rsidTr="0077065A">
        <w:tc>
          <w:tcPr>
            <w:tcW w:w="3261" w:type="dxa"/>
            <w:tcBorders>
              <w:top w:val="single" w:sz="6" w:space="0" w:color="auto"/>
              <w:left w:val="single" w:sz="6" w:space="0" w:color="auto"/>
              <w:bottom w:val="single" w:sz="6" w:space="0" w:color="auto"/>
              <w:right w:val="single" w:sz="6" w:space="0" w:color="auto"/>
            </w:tcBorders>
          </w:tcPr>
          <w:p w14:paraId="218A18EB"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9EABEA5"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1B20AEC2" w14:textId="77777777" w:rsidTr="0077065A">
        <w:tc>
          <w:tcPr>
            <w:tcW w:w="3261" w:type="dxa"/>
            <w:tcBorders>
              <w:top w:val="single" w:sz="6" w:space="0" w:color="auto"/>
              <w:left w:val="single" w:sz="6" w:space="0" w:color="auto"/>
              <w:bottom w:val="single" w:sz="6" w:space="0" w:color="auto"/>
              <w:right w:val="single" w:sz="6" w:space="0" w:color="auto"/>
            </w:tcBorders>
          </w:tcPr>
          <w:p w14:paraId="263B13B1"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36F2D11"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47A81AAE" w14:textId="77777777" w:rsidTr="0077065A">
        <w:tc>
          <w:tcPr>
            <w:tcW w:w="3261" w:type="dxa"/>
            <w:tcBorders>
              <w:top w:val="single" w:sz="6" w:space="0" w:color="auto"/>
              <w:left w:val="single" w:sz="6" w:space="0" w:color="auto"/>
              <w:bottom w:val="single" w:sz="6" w:space="0" w:color="auto"/>
              <w:right w:val="single" w:sz="6" w:space="0" w:color="auto"/>
            </w:tcBorders>
          </w:tcPr>
          <w:p w14:paraId="4FDD0A30"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DDCB8BD" w14:textId="77777777" w:rsidR="00A01D1D" w:rsidRPr="004C7D79" w:rsidRDefault="00A01D1D" w:rsidP="003F1850">
            <w:pPr>
              <w:pStyle w:val="Style6"/>
              <w:widowControl/>
              <w:rPr>
                <w:rFonts w:ascii="Franklin Gothic Book" w:hAnsi="Franklin Gothic Book"/>
                <w:sz w:val="22"/>
                <w:szCs w:val="22"/>
              </w:rPr>
            </w:pPr>
          </w:p>
        </w:tc>
      </w:tr>
    </w:tbl>
    <w:p w14:paraId="17144DF8"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00FFE4E3" w14:textId="33EF7474" w:rsidR="00BD3B79" w:rsidRDefault="00BD3B79">
      <w:pPr>
        <w:tabs>
          <w:tab w:val="clear" w:pos="3402"/>
        </w:tabs>
        <w:spacing w:after="160" w:line="259"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Pr>
          <w:rStyle w:val="FontStyle290"/>
          <w:rFonts w:ascii="Franklin Gothic Book" w:hAnsi="Franklin Gothic Book"/>
          <w:b/>
          <w:sz w:val="22"/>
          <w:szCs w:val="22"/>
        </w:rPr>
        <w:br w:type="page"/>
      </w:r>
    </w:p>
    <w:p w14:paraId="4E0AC731" w14:textId="710E1E98" w:rsidR="00BD3B79" w:rsidRPr="007765A8" w:rsidRDefault="00BD3B79" w:rsidP="00BD3B79">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4</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9639" w:type="dxa"/>
        <w:tblInd w:w="-5" w:type="dxa"/>
        <w:tblLook w:val="04A0" w:firstRow="1" w:lastRow="0" w:firstColumn="1" w:lastColumn="0" w:noHBand="0" w:noVBand="1"/>
      </w:tblPr>
      <w:tblGrid>
        <w:gridCol w:w="9639"/>
      </w:tblGrid>
      <w:tr w:rsidR="00BD3B79" w:rsidRPr="00721CE4" w14:paraId="25AF5661" w14:textId="77777777" w:rsidTr="00716289">
        <w:tc>
          <w:tcPr>
            <w:tcW w:w="9639" w:type="dxa"/>
            <w:shd w:val="clear" w:color="auto" w:fill="F2F2F2" w:themeFill="background1" w:themeFillShade="F2"/>
          </w:tcPr>
          <w:p w14:paraId="0E888051" w14:textId="77777777" w:rsidR="00BD3B79" w:rsidRPr="00721CE4" w:rsidRDefault="00BD3B79" w:rsidP="00716289">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D3B79" w:rsidRPr="00721CE4" w14:paraId="41B73884" w14:textId="77777777" w:rsidTr="00716289">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2918E7F" w14:textId="77777777" w:rsidR="00BD3B79" w:rsidRPr="00721CE4" w:rsidRDefault="00BD3B79" w:rsidP="00716289">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35146E03" w14:textId="77777777" w:rsidR="00BD3B79" w:rsidRPr="00721CE4" w:rsidRDefault="00BD3B79" w:rsidP="00716289">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6BCD34B1" w14:textId="77777777" w:rsidR="00BD3B79" w:rsidRPr="00721CE4" w:rsidRDefault="00BD3B79" w:rsidP="00716289">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A6B4EB5" w14:textId="77777777" w:rsidR="00BD3B79" w:rsidRPr="00721CE4" w:rsidRDefault="00BD3B79" w:rsidP="00716289">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BD3B79" w:rsidRPr="00721CE4" w14:paraId="68CBC58A" w14:textId="77777777" w:rsidTr="00716289">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CFFF3B9" w14:textId="77777777" w:rsidR="00BD3B79" w:rsidRPr="00721CE4" w:rsidRDefault="00BD3B79" w:rsidP="00716289">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235DCE4" w14:textId="77777777" w:rsidR="00BD3B79" w:rsidRPr="00721CE4" w:rsidRDefault="00BD3B79" w:rsidP="00716289">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7680B1F" w14:textId="77777777" w:rsidR="00BD3B79" w:rsidRPr="00721CE4" w:rsidRDefault="00BD3B79" w:rsidP="00716289">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D7F5425" w14:textId="77777777" w:rsidR="00BD3B79" w:rsidRPr="00721CE4" w:rsidRDefault="00BD3B79" w:rsidP="00716289">
            <w:pPr>
              <w:pStyle w:val="Style6"/>
              <w:widowControl/>
              <w:rPr>
                <w:rFonts w:ascii="Franklin Gothic Book" w:hAnsi="Franklin Gothic Book"/>
                <w:sz w:val="22"/>
                <w:szCs w:val="22"/>
              </w:rPr>
            </w:pPr>
          </w:p>
        </w:tc>
      </w:tr>
      <w:tr w:rsidR="00BD3B79" w:rsidRPr="00721CE4" w14:paraId="11D9224B" w14:textId="77777777" w:rsidTr="00716289">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C661E84" w14:textId="77777777" w:rsidR="00BD3B79" w:rsidRPr="00721CE4" w:rsidRDefault="00BD3B79" w:rsidP="00716289">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4AD9090" w14:textId="77777777" w:rsidR="00BD3B79" w:rsidRPr="00721CE4" w:rsidRDefault="00BD3B79" w:rsidP="00716289">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18F994A" w14:textId="77777777" w:rsidR="00BD3B79" w:rsidRPr="00721CE4" w:rsidRDefault="00BD3B79" w:rsidP="00716289">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CF86F77" w14:textId="77777777" w:rsidR="00BD3B79" w:rsidRPr="00721CE4" w:rsidRDefault="00BD3B79" w:rsidP="00716289">
            <w:pPr>
              <w:pStyle w:val="Style6"/>
              <w:widowControl/>
              <w:rPr>
                <w:rFonts w:ascii="Franklin Gothic Book" w:hAnsi="Franklin Gothic Book"/>
                <w:sz w:val="22"/>
                <w:szCs w:val="22"/>
              </w:rPr>
            </w:pPr>
          </w:p>
        </w:tc>
      </w:tr>
      <w:tr w:rsidR="00BD3B79" w:rsidRPr="00721CE4" w14:paraId="5D6950CE" w14:textId="77777777" w:rsidTr="00716289">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20546AD" w14:textId="77777777" w:rsidR="00BD3B79" w:rsidRPr="00721CE4" w:rsidRDefault="00BD3B79" w:rsidP="00716289">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F7533DD" w14:textId="77777777" w:rsidR="00BD3B79" w:rsidRPr="00721CE4" w:rsidRDefault="00BD3B79" w:rsidP="00716289">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E537708" w14:textId="77777777" w:rsidR="00BD3B79" w:rsidRPr="00721CE4" w:rsidRDefault="00BD3B79" w:rsidP="00716289">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30A4E44" w14:textId="77777777" w:rsidR="00BD3B79" w:rsidRPr="00721CE4" w:rsidRDefault="00BD3B79" w:rsidP="00716289">
            <w:pPr>
              <w:pStyle w:val="Style6"/>
              <w:widowControl/>
              <w:rPr>
                <w:rFonts w:ascii="Franklin Gothic Book" w:hAnsi="Franklin Gothic Book"/>
                <w:sz w:val="22"/>
                <w:szCs w:val="22"/>
              </w:rPr>
            </w:pPr>
          </w:p>
        </w:tc>
      </w:tr>
      <w:tr w:rsidR="00BD3B79" w:rsidRPr="00721CE4" w14:paraId="40678756" w14:textId="77777777" w:rsidTr="00716289">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C4DE154" w14:textId="77777777" w:rsidR="00BD3B79" w:rsidRPr="00721CE4" w:rsidRDefault="00BD3B79" w:rsidP="00716289">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2CA1BF9" w14:textId="77777777" w:rsidR="00BD3B79" w:rsidRPr="00721CE4" w:rsidRDefault="00BD3B79" w:rsidP="00716289">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E9FEBBC" w14:textId="77777777" w:rsidR="00BD3B79" w:rsidRPr="00721CE4" w:rsidRDefault="00BD3B79" w:rsidP="00716289">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82361B1" w14:textId="77777777" w:rsidR="00BD3B79" w:rsidRPr="00721CE4" w:rsidRDefault="00BD3B79" w:rsidP="00716289">
            <w:pPr>
              <w:pStyle w:val="Style6"/>
              <w:widowControl/>
              <w:rPr>
                <w:rFonts w:ascii="Franklin Gothic Book" w:hAnsi="Franklin Gothic Book"/>
                <w:sz w:val="22"/>
                <w:szCs w:val="22"/>
              </w:rPr>
            </w:pPr>
          </w:p>
        </w:tc>
      </w:tr>
    </w:tbl>
    <w:p w14:paraId="5EBFC562" w14:textId="77777777" w:rsidR="00BD3B79" w:rsidRPr="00721CE4" w:rsidRDefault="00BD3B79" w:rsidP="00BD3B79">
      <w:pPr>
        <w:spacing w:line="319" w:lineRule="auto"/>
        <w:jc w:val="center"/>
        <w:rPr>
          <w:rStyle w:val="FontStyle290"/>
          <w:rFonts w:ascii="Franklin Gothic Book" w:hAnsi="Franklin Gothic Book"/>
          <w:b/>
          <w:sz w:val="22"/>
          <w:szCs w:val="22"/>
        </w:rPr>
      </w:pPr>
    </w:p>
    <w:p w14:paraId="7E0423F4" w14:textId="77777777" w:rsidR="00BD3B79" w:rsidRDefault="00BD3B79" w:rsidP="00BD3B79">
      <w:pPr>
        <w:tabs>
          <w:tab w:val="clear" w:pos="3402"/>
        </w:tabs>
        <w:spacing w:after="160" w:line="259" w:lineRule="auto"/>
        <w:rPr>
          <w:rFonts w:ascii="Franklin Gothic Book" w:hAnsi="Franklin Gothic Book"/>
          <w:b/>
        </w:rPr>
      </w:pPr>
      <w:r>
        <w:rPr>
          <w:rFonts w:ascii="Franklin Gothic Book" w:hAnsi="Franklin Gothic Book"/>
          <w:b/>
        </w:rPr>
        <w:br w:type="page"/>
      </w:r>
    </w:p>
    <w:p w14:paraId="7FE4424B" w14:textId="77777777" w:rsidR="00BD3B79" w:rsidRDefault="00BD3B79" w:rsidP="00BD3B79">
      <w:pPr>
        <w:tabs>
          <w:tab w:val="clear" w:pos="3402"/>
        </w:tabs>
        <w:spacing w:after="160" w:line="259" w:lineRule="auto"/>
        <w:rPr>
          <w:rFonts w:ascii="Franklin Gothic Book" w:hAnsi="Franklin Gothic Book"/>
          <w:b/>
        </w:rPr>
        <w:sectPr w:rsidR="00BD3B79" w:rsidSect="007C7827">
          <w:pgSz w:w="11907" w:h="16840" w:code="9"/>
          <w:pgMar w:top="1418" w:right="1418" w:bottom="1418" w:left="1418" w:header="142" w:footer="709" w:gutter="0"/>
          <w:cols w:space="708"/>
          <w:titlePg/>
          <w:docGrid w:linePitch="360"/>
        </w:sectPr>
      </w:pPr>
    </w:p>
    <w:p w14:paraId="0453659B"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p>
    <w:p w14:paraId="73FC7802"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6F64" w14:textId="77777777" w:rsidR="00794C55" w:rsidRDefault="00794C55" w:rsidP="00A01D1D">
      <w:pPr>
        <w:spacing w:line="240" w:lineRule="auto"/>
      </w:pPr>
      <w:r>
        <w:separator/>
      </w:r>
    </w:p>
  </w:endnote>
  <w:endnote w:type="continuationSeparator" w:id="0">
    <w:p w14:paraId="25BD972B" w14:textId="77777777" w:rsidR="00794C55" w:rsidRDefault="00794C55"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ahoma,Bold">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4209DAA" w14:textId="579579F2" w:rsidR="00716289" w:rsidRPr="00B53B9A" w:rsidRDefault="00716289">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8F25FF">
              <w:rPr>
                <w:b/>
                <w:bCs/>
                <w:noProof/>
                <w:sz w:val="16"/>
                <w:szCs w:val="16"/>
              </w:rPr>
              <w:t>27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8F25FF">
              <w:rPr>
                <w:b/>
                <w:bCs/>
                <w:noProof/>
                <w:sz w:val="16"/>
                <w:szCs w:val="16"/>
              </w:rPr>
              <w:t>53</w:t>
            </w:r>
            <w:r w:rsidRPr="00B53B9A">
              <w:rPr>
                <w:b/>
                <w:bCs/>
                <w:sz w:val="16"/>
                <w:szCs w:val="16"/>
              </w:rPr>
              <w:fldChar w:fldCharType="end"/>
            </w:r>
          </w:p>
        </w:sdtContent>
      </w:sdt>
    </w:sdtContent>
  </w:sdt>
  <w:p w14:paraId="724D3E19" w14:textId="77777777" w:rsidR="00716289" w:rsidRDefault="007162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3770" w14:textId="77777777" w:rsidR="00716289" w:rsidRPr="00BC5936" w:rsidRDefault="00716289"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E03A7DE" w14:textId="77777777" w:rsidR="00716289" w:rsidRDefault="00716289"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B6FB" w14:textId="77777777" w:rsidR="00794C55" w:rsidRDefault="00794C55" w:rsidP="00A01D1D">
      <w:pPr>
        <w:spacing w:line="240" w:lineRule="auto"/>
      </w:pPr>
      <w:r>
        <w:separator/>
      </w:r>
    </w:p>
  </w:footnote>
  <w:footnote w:type="continuationSeparator" w:id="0">
    <w:p w14:paraId="3E2FDADD" w14:textId="77777777" w:rsidR="00794C55" w:rsidRDefault="00794C55" w:rsidP="00A01D1D">
      <w:pPr>
        <w:spacing w:line="240" w:lineRule="auto"/>
      </w:pPr>
      <w:r>
        <w:continuationSeparator/>
      </w:r>
    </w:p>
  </w:footnote>
  <w:footnote w:id="1">
    <w:p w14:paraId="3D6FB11C" w14:textId="77777777" w:rsidR="00716289" w:rsidRDefault="00716289">
      <w:pPr>
        <w:pStyle w:val="Tekstprzypisudolnego"/>
      </w:pPr>
      <w:r>
        <w:rPr>
          <w:rStyle w:val="Odwoanieprzypisudolnego"/>
        </w:rPr>
        <w:footnoteRef/>
      </w:r>
      <w:r>
        <w:t xml:space="preserve"> Niepotrzebne skreślić</w:t>
      </w:r>
    </w:p>
  </w:footnote>
  <w:footnote w:id="2">
    <w:p w14:paraId="26C68601" w14:textId="77777777" w:rsidR="00716289" w:rsidRDefault="00716289" w:rsidP="0098473C">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0EA4B3B" w14:textId="77777777" w:rsidR="00716289" w:rsidRDefault="00716289"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754C890" w14:textId="77777777" w:rsidR="00716289" w:rsidRDefault="00716289"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A9F03A5" w14:textId="77777777" w:rsidR="00716289" w:rsidRDefault="00716289"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716289" w14:paraId="0E53A523" w14:textId="77777777" w:rsidTr="003F1850">
      <w:trPr>
        <w:trHeight w:val="1699"/>
      </w:trPr>
      <w:tc>
        <w:tcPr>
          <w:tcW w:w="3368" w:type="dxa"/>
        </w:tcPr>
        <w:p w14:paraId="403BEC07" w14:textId="77777777" w:rsidR="00716289" w:rsidRDefault="00716289" w:rsidP="003F1850">
          <w:pPr>
            <w:pStyle w:val="Nagwek"/>
          </w:pPr>
          <w:r>
            <w:rPr>
              <w:noProof/>
            </w:rPr>
            <w:drawing>
              <wp:anchor distT="0" distB="0" distL="114300" distR="114300" simplePos="0" relativeHeight="251659264" behindDoc="1" locked="0" layoutInCell="1" allowOverlap="1" wp14:anchorId="20B9034C" wp14:editId="74C033B4">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55DA9472" w14:textId="77777777" w:rsidR="00716289" w:rsidRPr="005876BC" w:rsidRDefault="00716289" w:rsidP="003F1850">
          <w:pPr>
            <w:pStyle w:val="Nagwek"/>
            <w:rPr>
              <w:color w:val="FF0000"/>
            </w:rPr>
          </w:pPr>
        </w:p>
        <w:p w14:paraId="56332E18" w14:textId="77777777" w:rsidR="00716289" w:rsidRDefault="00716289" w:rsidP="003F1850">
          <w:pPr>
            <w:pStyle w:val="Nagwek"/>
            <w:jc w:val="center"/>
            <w:rPr>
              <w:rFonts w:cs="Arial"/>
              <w:sz w:val="16"/>
              <w:szCs w:val="16"/>
            </w:rPr>
          </w:pPr>
          <w:r w:rsidRPr="005653D7">
            <w:rPr>
              <w:rFonts w:cs="Arial"/>
              <w:sz w:val="16"/>
              <w:szCs w:val="16"/>
            </w:rPr>
            <w:t>„Modernizacja systemu sygnalizacji pożaru opartego na systemie ADICOS, zabudowanego na instalacji Biomasa I w Enea Elektrownia Połaniec S.A.”</w:t>
          </w:r>
        </w:p>
        <w:p w14:paraId="1A557629" w14:textId="4F7853C9" w:rsidR="00716289" w:rsidRPr="0077065A" w:rsidRDefault="00716289"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35</w:t>
          </w:r>
          <w:r w:rsidRPr="0077065A">
            <w:rPr>
              <w:rFonts w:cs="Arial"/>
              <w:sz w:val="16"/>
              <w:szCs w:val="16"/>
            </w:rPr>
            <w:t>/20</w:t>
          </w:r>
          <w:r>
            <w:rPr>
              <w:rFonts w:cs="Arial"/>
              <w:sz w:val="16"/>
              <w:szCs w:val="16"/>
            </w:rPr>
            <w:t>20</w:t>
          </w:r>
        </w:p>
        <w:p w14:paraId="5BA2B1CC" w14:textId="77777777" w:rsidR="00716289" w:rsidRPr="0077065A" w:rsidRDefault="00716289" w:rsidP="003F1850">
          <w:pPr>
            <w:pStyle w:val="Nagwek"/>
            <w:jc w:val="center"/>
            <w:rPr>
              <w:rFonts w:cs="Arial"/>
              <w:sz w:val="16"/>
              <w:szCs w:val="16"/>
            </w:rPr>
          </w:pPr>
          <w:r w:rsidRPr="0077065A">
            <w:rPr>
              <w:rFonts w:cs="Arial"/>
              <w:sz w:val="16"/>
              <w:szCs w:val="16"/>
            </w:rPr>
            <w:t>Część I SIWZ</w:t>
          </w:r>
        </w:p>
        <w:p w14:paraId="0B8BD413" w14:textId="77777777" w:rsidR="00716289" w:rsidRDefault="00716289" w:rsidP="00AB207E">
          <w:pPr>
            <w:pStyle w:val="Nagwek"/>
            <w:tabs>
              <w:tab w:val="clear" w:pos="3402"/>
              <w:tab w:val="clear" w:pos="4536"/>
              <w:tab w:val="clear" w:pos="9072"/>
              <w:tab w:val="left" w:pos="5115"/>
            </w:tabs>
            <w:spacing w:before="20" w:line="168" w:lineRule="exact"/>
          </w:pPr>
          <w:r>
            <w:tab/>
          </w:r>
        </w:p>
      </w:tc>
    </w:tr>
  </w:tbl>
  <w:p w14:paraId="39F2E716" w14:textId="77777777" w:rsidR="00716289" w:rsidRDefault="007162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716289" w14:paraId="0F7F62AD" w14:textId="77777777" w:rsidTr="003F1850">
      <w:trPr>
        <w:trHeight w:val="1699"/>
      </w:trPr>
      <w:tc>
        <w:tcPr>
          <w:tcW w:w="3368" w:type="dxa"/>
        </w:tcPr>
        <w:p w14:paraId="7323DC93" w14:textId="77777777" w:rsidR="00716289" w:rsidRDefault="00716289" w:rsidP="003F1850">
          <w:pPr>
            <w:pStyle w:val="Nagwek"/>
          </w:pPr>
          <w:r>
            <w:rPr>
              <w:noProof/>
            </w:rPr>
            <w:drawing>
              <wp:anchor distT="0" distB="0" distL="114300" distR="114300" simplePos="0" relativeHeight="251660288" behindDoc="1" locked="0" layoutInCell="1" allowOverlap="1" wp14:anchorId="0C8C69F8" wp14:editId="01CA0007">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1D1EFEF" w14:textId="77777777" w:rsidR="00716289" w:rsidRDefault="00716289" w:rsidP="003F1850">
          <w:pPr>
            <w:pStyle w:val="Nagwek"/>
          </w:pPr>
        </w:p>
        <w:p w14:paraId="2DEE7978" w14:textId="77777777" w:rsidR="00716289" w:rsidRDefault="00716289" w:rsidP="003F1850">
          <w:pPr>
            <w:pStyle w:val="Nagwek"/>
          </w:pPr>
        </w:p>
        <w:p w14:paraId="30B6BBAC" w14:textId="77777777" w:rsidR="00716289" w:rsidRDefault="00716289" w:rsidP="003F1850">
          <w:pPr>
            <w:pStyle w:val="Nagwek"/>
          </w:pPr>
        </w:p>
        <w:p w14:paraId="6D4A8F79" w14:textId="1134BC52" w:rsidR="00716289" w:rsidRPr="00A82DB8" w:rsidRDefault="00716289"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6EF490" w14:textId="77777777" w:rsidR="00716289" w:rsidRPr="00B94144" w:rsidRDefault="00716289"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BA92FD3" w14:textId="77777777" w:rsidR="00716289" w:rsidRPr="00784652" w:rsidRDefault="00716289"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9C80A0" w14:textId="77777777" w:rsidR="00716289" w:rsidRDefault="00716289" w:rsidP="003F1850">
          <w:pPr>
            <w:pStyle w:val="Nagwek"/>
          </w:pPr>
          <w:r>
            <w:rPr>
              <w:rFonts w:cs="Arial"/>
              <w:color w:val="75787B"/>
              <w:sz w:val="14"/>
              <w:szCs w:val="14"/>
            </w:rPr>
            <w:t>faks +48 / 15 865 66 88</w:t>
          </w:r>
        </w:p>
      </w:tc>
      <w:tc>
        <w:tcPr>
          <w:tcW w:w="4360" w:type="dxa"/>
        </w:tcPr>
        <w:p w14:paraId="42FF6533" w14:textId="77777777" w:rsidR="00716289" w:rsidRDefault="00716289" w:rsidP="003F1850">
          <w:pPr>
            <w:pStyle w:val="Nagwek"/>
          </w:pPr>
        </w:p>
        <w:p w14:paraId="5ADA1EA8" w14:textId="77777777" w:rsidR="00716289" w:rsidRDefault="00716289" w:rsidP="003F1850">
          <w:pPr>
            <w:pStyle w:val="Nagwek"/>
          </w:pPr>
        </w:p>
        <w:p w14:paraId="7CD6F7A8" w14:textId="77777777" w:rsidR="00716289" w:rsidRDefault="00716289" w:rsidP="003F1850">
          <w:pPr>
            <w:pStyle w:val="Nagwek"/>
          </w:pPr>
        </w:p>
        <w:p w14:paraId="5DE7E60F" w14:textId="77777777" w:rsidR="00716289" w:rsidRDefault="00716289"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471BB5F" w14:textId="77777777" w:rsidR="00716289" w:rsidRDefault="00716289"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A2DF0E5" w14:textId="77777777" w:rsidR="00716289" w:rsidRDefault="00794C55" w:rsidP="003F1850">
          <w:pPr>
            <w:pStyle w:val="Nagwek"/>
          </w:pPr>
          <w:hyperlink r:id="rId2" w:history="1">
            <w:r w:rsidR="00716289" w:rsidRPr="00BF704B">
              <w:rPr>
                <w:rStyle w:val="Hipercze"/>
                <w:rFonts w:cs="Arial"/>
                <w:sz w:val="14"/>
                <w:szCs w:val="14"/>
              </w:rPr>
              <w:t>www.enea-polaniec.pl</w:t>
            </w:r>
          </w:hyperlink>
          <w:r w:rsidR="00716289">
            <w:rPr>
              <w:rFonts w:cs="Arial"/>
              <w:color w:val="75787B"/>
              <w:sz w:val="14"/>
              <w:szCs w:val="14"/>
            </w:rPr>
            <w:t xml:space="preserve"> </w:t>
          </w:r>
          <w:r w:rsidR="00716289" w:rsidRPr="0049597B">
            <w:rPr>
              <w:rFonts w:cs="Arial"/>
              <w:color w:val="75787B"/>
              <w:sz w:val="14"/>
              <w:szCs w:val="14"/>
            </w:rPr>
            <w:t xml:space="preserve"> </w:t>
          </w:r>
        </w:p>
      </w:tc>
    </w:tr>
  </w:tbl>
  <w:p w14:paraId="24F94664" w14:textId="77777777" w:rsidR="00716289" w:rsidRDefault="00716289"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9"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7" w15:restartNumberingAfterBreak="0">
    <w:nsid w:val="246627FD"/>
    <w:multiLevelType w:val="multilevel"/>
    <w:tmpl w:val="85E418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3"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4"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2D3931B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1"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6"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9"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3"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6"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ABF57AC"/>
    <w:multiLevelType w:val="multilevel"/>
    <w:tmpl w:val="4BE4F3CE"/>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color w:val="auto"/>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3"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0615D4F"/>
    <w:multiLevelType w:val="hybridMultilevel"/>
    <w:tmpl w:val="7AB2A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7"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0"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1"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2"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3"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B791B4A"/>
    <w:multiLevelType w:val="multilevel"/>
    <w:tmpl w:val="554A7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7" w15:restartNumberingAfterBreak="0">
    <w:nsid w:val="7DC538B5"/>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8"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0"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0"/>
  </w:num>
  <w:num w:numId="2">
    <w:abstractNumId w:val="124"/>
  </w:num>
  <w:num w:numId="3">
    <w:abstractNumId w:val="109"/>
  </w:num>
  <w:num w:numId="4">
    <w:abstractNumId w:val="20"/>
  </w:num>
  <w:num w:numId="5">
    <w:abstractNumId w:val="45"/>
  </w:num>
  <w:num w:numId="6">
    <w:abstractNumId w:val="57"/>
  </w:num>
  <w:num w:numId="7">
    <w:abstractNumId w:val="63"/>
  </w:num>
  <w:num w:numId="8">
    <w:abstractNumId w:val="140"/>
  </w:num>
  <w:num w:numId="9">
    <w:abstractNumId w:val="131"/>
  </w:num>
  <w:num w:numId="10">
    <w:abstractNumId w:val="16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24"/>
  </w:num>
  <w:num w:numId="18">
    <w:abstractNumId w:val="2"/>
  </w:num>
  <w:num w:numId="19">
    <w:abstractNumId w:val="85"/>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28"/>
  </w:num>
  <w:num w:numId="22">
    <w:abstractNumId w:val="62"/>
  </w:num>
  <w:num w:numId="23">
    <w:abstractNumId w:val="73"/>
  </w:num>
  <w:num w:numId="24">
    <w:abstractNumId w:val="4"/>
  </w:num>
  <w:num w:numId="25">
    <w:abstractNumId w:val="92"/>
  </w:num>
  <w:num w:numId="26">
    <w:abstractNumId w:val="159"/>
  </w:num>
  <w:num w:numId="27">
    <w:abstractNumId w:val="17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7"/>
  </w:num>
  <w:num w:numId="30">
    <w:abstractNumId w:val="69"/>
  </w:num>
  <w:num w:numId="31">
    <w:abstractNumId w:val="16"/>
  </w:num>
  <w:num w:numId="32">
    <w:abstractNumId w:val="130"/>
  </w:num>
  <w:num w:numId="33">
    <w:abstractNumId w:val="126"/>
  </w:num>
  <w:num w:numId="34">
    <w:abstractNumId w:val="181"/>
  </w:num>
  <w:num w:numId="35">
    <w:abstractNumId w:val="33"/>
  </w:num>
  <w:num w:numId="36">
    <w:abstractNumId w:val="32"/>
  </w:num>
  <w:num w:numId="37">
    <w:abstractNumId w:val="148"/>
  </w:num>
  <w:num w:numId="38">
    <w:abstractNumId w:val="164"/>
  </w:num>
  <w:num w:numId="39">
    <w:abstractNumId w:val="166"/>
  </w:num>
  <w:num w:numId="40">
    <w:abstractNumId w:val="104"/>
  </w:num>
  <w:num w:numId="41">
    <w:abstractNumId w:val="99"/>
  </w:num>
  <w:num w:numId="42">
    <w:abstractNumId w:val="6"/>
  </w:num>
  <w:num w:numId="43">
    <w:abstractNumId w:val="119"/>
  </w:num>
  <w:num w:numId="44">
    <w:abstractNumId w:val="56"/>
  </w:num>
  <w:num w:numId="45">
    <w:abstractNumId w:val="112"/>
  </w:num>
  <w:num w:numId="46">
    <w:abstractNumId w:val="14"/>
  </w:num>
  <w:num w:numId="47">
    <w:abstractNumId w:val="152"/>
  </w:num>
  <w:num w:numId="48">
    <w:abstractNumId w:val="189"/>
  </w:num>
  <w:num w:numId="49">
    <w:abstractNumId w:val="35"/>
  </w:num>
  <w:num w:numId="50">
    <w:abstractNumId w:val="153"/>
  </w:num>
  <w:num w:numId="51">
    <w:abstractNumId w:val="117"/>
  </w:num>
  <w:num w:numId="52">
    <w:abstractNumId w:val="95"/>
  </w:num>
  <w:num w:numId="53">
    <w:abstractNumId w:val="123"/>
  </w:num>
  <w:num w:numId="54">
    <w:abstractNumId w:val="184"/>
  </w:num>
  <w:num w:numId="55">
    <w:abstractNumId w:val="71"/>
  </w:num>
  <w:num w:numId="56">
    <w:abstractNumId w:val="127"/>
  </w:num>
  <w:num w:numId="57">
    <w:abstractNumId w:val="163"/>
  </w:num>
  <w:num w:numId="58">
    <w:abstractNumId w:val="190"/>
  </w:num>
  <w:num w:numId="59">
    <w:abstractNumId w:val="29"/>
  </w:num>
  <w:num w:numId="60">
    <w:abstractNumId w:val="48"/>
  </w:num>
  <w:num w:numId="61">
    <w:abstractNumId w:val="176"/>
  </w:num>
  <w:num w:numId="62">
    <w:abstractNumId w:val="142"/>
  </w:num>
  <w:num w:numId="63">
    <w:abstractNumId w:val="180"/>
  </w:num>
  <w:num w:numId="64">
    <w:abstractNumId w:val="47"/>
  </w:num>
  <w:num w:numId="65">
    <w:abstractNumId w:val="18"/>
  </w:num>
  <w:num w:numId="66">
    <w:abstractNumId w:val="145"/>
  </w:num>
  <w:num w:numId="67">
    <w:abstractNumId w:val="86"/>
  </w:num>
  <w:num w:numId="68">
    <w:abstractNumId w:val="21"/>
  </w:num>
  <w:num w:numId="69">
    <w:abstractNumId w:val="46"/>
  </w:num>
  <w:num w:numId="70">
    <w:abstractNumId w:val="78"/>
  </w:num>
  <w:num w:numId="71">
    <w:abstractNumId w:val="79"/>
  </w:num>
  <w:num w:numId="72">
    <w:abstractNumId w:val="82"/>
  </w:num>
  <w:num w:numId="73">
    <w:abstractNumId w:val="30"/>
  </w:num>
  <w:num w:numId="74">
    <w:abstractNumId w:val="87"/>
  </w:num>
  <w:num w:numId="75">
    <w:abstractNumId w:val="139"/>
  </w:num>
  <w:num w:numId="76">
    <w:abstractNumId w:val="102"/>
  </w:num>
  <w:num w:numId="77">
    <w:abstractNumId w:val="158"/>
  </w:num>
  <w:num w:numId="78">
    <w:abstractNumId w:val="89"/>
  </w:num>
  <w:num w:numId="79">
    <w:abstractNumId w:val="84"/>
  </w:num>
  <w:num w:numId="80">
    <w:abstractNumId w:val="182"/>
  </w:num>
  <w:num w:numId="81">
    <w:abstractNumId w:val="165"/>
  </w:num>
  <w:num w:numId="82">
    <w:abstractNumId w:val="24"/>
  </w:num>
  <w:num w:numId="83">
    <w:abstractNumId w:val="171"/>
  </w:num>
  <w:num w:numId="84">
    <w:abstractNumId w:val="41"/>
  </w:num>
  <w:num w:numId="85">
    <w:abstractNumId w:val="25"/>
  </w:num>
  <w:num w:numId="86">
    <w:abstractNumId w:val="168"/>
  </w:num>
  <w:num w:numId="87">
    <w:abstractNumId w:val="22"/>
  </w:num>
  <w:num w:numId="88">
    <w:abstractNumId w:val="118"/>
  </w:num>
  <w:num w:numId="89">
    <w:abstractNumId w:val="42"/>
  </w:num>
  <w:num w:numId="90">
    <w:abstractNumId w:val="138"/>
  </w:num>
  <w:num w:numId="91">
    <w:abstractNumId w:val="116"/>
  </w:num>
  <w:num w:numId="92">
    <w:abstractNumId w:val="111"/>
  </w:num>
  <w:num w:numId="93">
    <w:abstractNumId w:val="15"/>
  </w:num>
  <w:num w:numId="94">
    <w:abstractNumId w:val="174"/>
  </w:num>
  <w:num w:numId="95">
    <w:abstractNumId w:val="75"/>
  </w:num>
  <w:num w:numId="96">
    <w:abstractNumId w:val="146"/>
  </w:num>
  <w:num w:numId="97">
    <w:abstractNumId w:val="11"/>
  </w:num>
  <w:num w:numId="98">
    <w:abstractNumId w:val="103"/>
  </w:num>
  <w:num w:numId="99">
    <w:abstractNumId w:val="53"/>
  </w:num>
  <w:num w:numId="100">
    <w:abstractNumId w:val="52"/>
  </w:num>
  <w:num w:numId="101">
    <w:abstractNumId w:val="157"/>
  </w:num>
  <w:num w:numId="102">
    <w:abstractNumId w:val="54"/>
  </w:num>
  <w:num w:numId="103">
    <w:abstractNumId w:val="17"/>
  </w:num>
  <w:num w:numId="104">
    <w:abstractNumId w:val="154"/>
  </w:num>
  <w:num w:numId="105">
    <w:abstractNumId w:val="39"/>
  </w:num>
  <w:num w:numId="106">
    <w:abstractNumId w:val="36"/>
  </w:num>
  <w:num w:numId="107">
    <w:abstractNumId w:val="93"/>
  </w:num>
  <w:num w:numId="108">
    <w:abstractNumId w:val="34"/>
  </w:num>
  <w:num w:numId="109">
    <w:abstractNumId w:val="128"/>
  </w:num>
  <w:num w:numId="110">
    <w:abstractNumId w:val="113"/>
  </w:num>
  <w:num w:numId="111">
    <w:abstractNumId w:val="74"/>
  </w:num>
  <w:num w:numId="112">
    <w:abstractNumId w:val="133"/>
  </w:num>
  <w:num w:numId="113">
    <w:abstractNumId w:val="67"/>
  </w:num>
  <w:num w:numId="114">
    <w:abstractNumId w:val="8"/>
  </w:num>
  <w:num w:numId="115">
    <w:abstractNumId w:val="60"/>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5"/>
  </w:num>
  <w:num w:numId="118">
    <w:abstractNumId w:val="151"/>
  </w:num>
  <w:num w:numId="119">
    <w:abstractNumId w:val="155"/>
  </w:num>
  <w:num w:numId="120">
    <w:abstractNumId w:val="40"/>
  </w:num>
  <w:num w:numId="121">
    <w:abstractNumId w:val="94"/>
  </w:num>
  <w:num w:numId="122">
    <w:abstractNumId w:val="173"/>
  </w:num>
  <w:num w:numId="123">
    <w:abstractNumId w:val="61"/>
  </w:num>
  <w:num w:numId="124">
    <w:abstractNumId w:val="65"/>
  </w:num>
  <w:num w:numId="125">
    <w:abstractNumId w:val="149"/>
  </w:num>
  <w:num w:numId="126">
    <w:abstractNumId w:val="134"/>
  </w:num>
  <w:num w:numId="127">
    <w:abstractNumId w:val="122"/>
  </w:num>
  <w:num w:numId="128">
    <w:abstractNumId w:val="188"/>
  </w:num>
  <w:num w:numId="129">
    <w:abstractNumId w:val="170"/>
  </w:num>
  <w:num w:numId="130">
    <w:abstractNumId w:val="101"/>
  </w:num>
  <w:num w:numId="131">
    <w:abstractNumId w:val="121"/>
  </w:num>
  <w:num w:numId="132">
    <w:abstractNumId w:val="64"/>
  </w:num>
  <w:num w:numId="133">
    <w:abstractNumId w:val="13"/>
  </w:num>
  <w:num w:numId="134">
    <w:abstractNumId w:val="80"/>
  </w:num>
  <w:num w:numId="135">
    <w:abstractNumId w:val="114"/>
  </w:num>
  <w:num w:numId="136">
    <w:abstractNumId w:val="23"/>
  </w:num>
  <w:num w:numId="137">
    <w:abstractNumId w:val="150"/>
  </w:num>
  <w:num w:numId="138">
    <w:abstractNumId w:val="156"/>
  </w:num>
  <w:num w:numId="139">
    <w:abstractNumId w:val="76"/>
  </w:num>
  <w:num w:numId="140">
    <w:abstractNumId w:val="100"/>
  </w:num>
  <w:num w:numId="141">
    <w:abstractNumId w:val="7"/>
  </w:num>
  <w:num w:numId="142">
    <w:abstractNumId w:val="129"/>
  </w:num>
  <w:num w:numId="143">
    <w:abstractNumId w:val="136"/>
    <w:lvlOverride w:ilvl="0">
      <w:startOverride w:val="1"/>
    </w:lvlOverride>
  </w:num>
  <w:num w:numId="144">
    <w:abstractNumId w:val="98"/>
    <w:lvlOverride w:ilvl="0">
      <w:startOverride w:val="1"/>
    </w:lvlOverride>
  </w:num>
  <w:num w:numId="145">
    <w:abstractNumId w:val="136"/>
  </w:num>
  <w:num w:numId="146">
    <w:abstractNumId w:val="98"/>
  </w:num>
  <w:num w:numId="147">
    <w:abstractNumId w:val="55"/>
  </w:num>
  <w:num w:numId="1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num>
  <w:num w:numId="150">
    <w:abstractNumId w:val="132"/>
  </w:num>
  <w:num w:numId="151">
    <w:abstractNumId w:val="90"/>
  </w:num>
  <w:num w:numId="152">
    <w:abstractNumId w:val="59"/>
  </w:num>
  <w:num w:numId="153">
    <w:abstractNumId w:val="70"/>
  </w:num>
  <w:num w:numId="154">
    <w:abstractNumId w:val="107"/>
  </w:num>
  <w:num w:numId="155">
    <w:abstractNumId w:val="178"/>
  </w:num>
  <w:num w:numId="156">
    <w:abstractNumId w:val="44"/>
  </w:num>
  <w:num w:numId="157">
    <w:abstractNumId w:val="110"/>
  </w:num>
  <w:num w:numId="158">
    <w:abstractNumId w:val="72"/>
  </w:num>
  <w:num w:numId="159">
    <w:abstractNumId w:val="77"/>
  </w:num>
  <w:num w:numId="160">
    <w:abstractNumId w:val="135"/>
  </w:num>
  <w:num w:numId="161">
    <w:abstractNumId w:val="183"/>
  </w:num>
  <w:num w:numId="162">
    <w:abstractNumId w:val="83"/>
  </w:num>
  <w:num w:numId="163">
    <w:abstractNumId w:val="38"/>
  </w:num>
  <w:num w:numId="164">
    <w:abstractNumId w:val="141"/>
  </w:num>
  <w:num w:numId="165">
    <w:abstractNumId w:val="1"/>
  </w:num>
  <w:num w:numId="166">
    <w:abstractNumId w:val="26"/>
  </w:num>
  <w:num w:numId="167">
    <w:abstractNumId w:val="58"/>
  </w:num>
  <w:num w:numId="168">
    <w:abstractNumId w:val="81"/>
  </w:num>
  <w:num w:numId="169">
    <w:abstractNumId w:val="66"/>
  </w:num>
  <w:num w:numId="170">
    <w:abstractNumId w:val="105"/>
  </w:num>
  <w:num w:numId="171">
    <w:abstractNumId w:val="161"/>
  </w:num>
  <w:num w:numId="172">
    <w:abstractNumId w:val="3"/>
  </w:num>
  <w:num w:numId="173">
    <w:abstractNumId w:val="186"/>
  </w:num>
  <w:num w:numId="174">
    <w:abstractNumId w:val="91"/>
  </w:num>
  <w:num w:numId="175">
    <w:abstractNumId w:val="137"/>
  </w:num>
  <w:num w:numId="176">
    <w:abstractNumId w:val="106"/>
  </w:num>
  <w:num w:numId="177">
    <w:abstractNumId w:val="49"/>
  </w:num>
  <w:num w:numId="178">
    <w:abstractNumId w:val="43"/>
  </w:num>
  <w:num w:numId="179">
    <w:abstractNumId w:val="88"/>
  </w:num>
  <w:num w:numId="180">
    <w:abstractNumId w:val="177"/>
  </w:num>
  <w:num w:numId="181">
    <w:abstractNumId w:val="27"/>
  </w:num>
  <w:num w:numId="182">
    <w:abstractNumId w:val="167"/>
  </w:num>
  <w:num w:numId="183">
    <w:abstractNumId w:val="12"/>
  </w:num>
  <w:num w:numId="184">
    <w:abstractNumId w:val="175"/>
  </w:num>
  <w:num w:numId="185">
    <w:abstractNumId w:val="97"/>
  </w:num>
  <w:num w:numId="186">
    <w:abstractNumId w:val="96"/>
  </w:num>
  <w:num w:numId="187">
    <w:abstractNumId w:val="144"/>
  </w:num>
  <w:num w:numId="188">
    <w:abstractNumId w:val="37"/>
  </w:num>
  <w:num w:numId="189">
    <w:abstractNumId w:val="172"/>
  </w:num>
  <w:num w:numId="190">
    <w:abstractNumId w:val="31"/>
  </w:num>
  <w:num w:numId="191">
    <w:abstractNumId w:val="143"/>
  </w:num>
  <w:num w:numId="192">
    <w:abstractNumId w:val="51"/>
  </w:num>
  <w:num w:numId="193">
    <w:abstractNumId w:val="50"/>
  </w:num>
  <w:num w:numId="194">
    <w:abstractNumId w:val="108"/>
  </w:num>
  <w:num w:numId="19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0"/>
  </w:num>
  <w:num w:numId="198">
    <w:abstractNumId w:val="59"/>
  </w:num>
  <w:num w:numId="199">
    <w:abstractNumId w:val="68"/>
  </w:num>
  <w:num w:numId="200">
    <w:abstractNumId w:val="115"/>
  </w:num>
  <w:num w:numId="201">
    <w:abstractNumId w:val="185"/>
  </w:num>
  <w:num w:numId="202">
    <w:abstractNumId w:val="187"/>
  </w:num>
  <w:num w:numId="203">
    <w:abstractNumId w:val="19"/>
  </w:num>
  <w:num w:numId="204">
    <w:abstractNumId w:val="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3AD"/>
    <w:rsid w:val="00010539"/>
    <w:rsid w:val="00010911"/>
    <w:rsid w:val="00017614"/>
    <w:rsid w:val="00020E1E"/>
    <w:rsid w:val="00023FAF"/>
    <w:rsid w:val="000246CA"/>
    <w:rsid w:val="00042B12"/>
    <w:rsid w:val="00043AC4"/>
    <w:rsid w:val="0004611D"/>
    <w:rsid w:val="0004790C"/>
    <w:rsid w:val="00051E21"/>
    <w:rsid w:val="000527EF"/>
    <w:rsid w:val="00061163"/>
    <w:rsid w:val="000618E1"/>
    <w:rsid w:val="000656BB"/>
    <w:rsid w:val="00065D35"/>
    <w:rsid w:val="00066C70"/>
    <w:rsid w:val="00067693"/>
    <w:rsid w:val="000702C3"/>
    <w:rsid w:val="0007293B"/>
    <w:rsid w:val="00073A7C"/>
    <w:rsid w:val="000748FD"/>
    <w:rsid w:val="0007532D"/>
    <w:rsid w:val="00081AF7"/>
    <w:rsid w:val="0008293F"/>
    <w:rsid w:val="00082E2C"/>
    <w:rsid w:val="000843C4"/>
    <w:rsid w:val="00084C64"/>
    <w:rsid w:val="00085B70"/>
    <w:rsid w:val="00086240"/>
    <w:rsid w:val="0009089F"/>
    <w:rsid w:val="00091B4F"/>
    <w:rsid w:val="00091D00"/>
    <w:rsid w:val="0009300F"/>
    <w:rsid w:val="00094960"/>
    <w:rsid w:val="000A1B7E"/>
    <w:rsid w:val="000A2FCC"/>
    <w:rsid w:val="000A7A0C"/>
    <w:rsid w:val="000B0E98"/>
    <w:rsid w:val="000B28F9"/>
    <w:rsid w:val="000B31E1"/>
    <w:rsid w:val="000B3C0D"/>
    <w:rsid w:val="000B4463"/>
    <w:rsid w:val="000B4EE5"/>
    <w:rsid w:val="000C03D5"/>
    <w:rsid w:val="000C2F78"/>
    <w:rsid w:val="000C35E7"/>
    <w:rsid w:val="000C4783"/>
    <w:rsid w:val="000C5967"/>
    <w:rsid w:val="000D0FE0"/>
    <w:rsid w:val="000D219A"/>
    <w:rsid w:val="000D2E7A"/>
    <w:rsid w:val="000D3AAF"/>
    <w:rsid w:val="000D4655"/>
    <w:rsid w:val="000D639B"/>
    <w:rsid w:val="000E3ED6"/>
    <w:rsid w:val="000E5ABC"/>
    <w:rsid w:val="000F0BF7"/>
    <w:rsid w:val="000F39F5"/>
    <w:rsid w:val="000F6F01"/>
    <w:rsid w:val="00103A99"/>
    <w:rsid w:val="00104CE5"/>
    <w:rsid w:val="00106525"/>
    <w:rsid w:val="001120F5"/>
    <w:rsid w:val="00115114"/>
    <w:rsid w:val="0011631A"/>
    <w:rsid w:val="00117F1F"/>
    <w:rsid w:val="0012119C"/>
    <w:rsid w:val="00122B9B"/>
    <w:rsid w:val="00122E99"/>
    <w:rsid w:val="00130135"/>
    <w:rsid w:val="001324A5"/>
    <w:rsid w:val="00135E78"/>
    <w:rsid w:val="00141506"/>
    <w:rsid w:val="00142589"/>
    <w:rsid w:val="00145A72"/>
    <w:rsid w:val="001460AF"/>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5D69"/>
    <w:rsid w:val="00197767"/>
    <w:rsid w:val="001978C7"/>
    <w:rsid w:val="001A144F"/>
    <w:rsid w:val="001A2DE0"/>
    <w:rsid w:val="001A3263"/>
    <w:rsid w:val="001A3F78"/>
    <w:rsid w:val="001B652A"/>
    <w:rsid w:val="001C2014"/>
    <w:rsid w:val="001C54D1"/>
    <w:rsid w:val="001C5BA1"/>
    <w:rsid w:val="001D5D74"/>
    <w:rsid w:val="001E1635"/>
    <w:rsid w:val="001E5331"/>
    <w:rsid w:val="001E5FBA"/>
    <w:rsid w:val="001E6CAC"/>
    <w:rsid w:val="001F2CF0"/>
    <w:rsid w:val="001F4C6F"/>
    <w:rsid w:val="001F4CEA"/>
    <w:rsid w:val="0020305E"/>
    <w:rsid w:val="002040E4"/>
    <w:rsid w:val="00207035"/>
    <w:rsid w:val="00207D9D"/>
    <w:rsid w:val="0021325C"/>
    <w:rsid w:val="00214D5B"/>
    <w:rsid w:val="00215719"/>
    <w:rsid w:val="00215F04"/>
    <w:rsid w:val="002177C9"/>
    <w:rsid w:val="002235AA"/>
    <w:rsid w:val="0022426D"/>
    <w:rsid w:val="00226DA2"/>
    <w:rsid w:val="002301B5"/>
    <w:rsid w:val="00230415"/>
    <w:rsid w:val="0023075C"/>
    <w:rsid w:val="00233D0C"/>
    <w:rsid w:val="002364EF"/>
    <w:rsid w:val="00236B3D"/>
    <w:rsid w:val="00243B89"/>
    <w:rsid w:val="002443C0"/>
    <w:rsid w:val="00246AE5"/>
    <w:rsid w:val="00247013"/>
    <w:rsid w:val="00247B80"/>
    <w:rsid w:val="002533F0"/>
    <w:rsid w:val="00253481"/>
    <w:rsid w:val="002552D5"/>
    <w:rsid w:val="00256405"/>
    <w:rsid w:val="00261F85"/>
    <w:rsid w:val="00264254"/>
    <w:rsid w:val="00264DF4"/>
    <w:rsid w:val="00266838"/>
    <w:rsid w:val="00270365"/>
    <w:rsid w:val="002719ED"/>
    <w:rsid w:val="00272016"/>
    <w:rsid w:val="00274481"/>
    <w:rsid w:val="00275539"/>
    <w:rsid w:val="00280704"/>
    <w:rsid w:val="0028101D"/>
    <w:rsid w:val="0028133F"/>
    <w:rsid w:val="00281551"/>
    <w:rsid w:val="002822E4"/>
    <w:rsid w:val="0028424B"/>
    <w:rsid w:val="00290AE7"/>
    <w:rsid w:val="00290CBE"/>
    <w:rsid w:val="0029538D"/>
    <w:rsid w:val="002975EC"/>
    <w:rsid w:val="002A4F81"/>
    <w:rsid w:val="002A54F1"/>
    <w:rsid w:val="002A7D84"/>
    <w:rsid w:val="002B0DEA"/>
    <w:rsid w:val="002B17A2"/>
    <w:rsid w:val="002B50D5"/>
    <w:rsid w:val="002B6F49"/>
    <w:rsid w:val="002B7FA1"/>
    <w:rsid w:val="002C1D40"/>
    <w:rsid w:val="002C28AC"/>
    <w:rsid w:val="002C37C8"/>
    <w:rsid w:val="002C55E6"/>
    <w:rsid w:val="002C672B"/>
    <w:rsid w:val="002D184F"/>
    <w:rsid w:val="002D37A8"/>
    <w:rsid w:val="002D775E"/>
    <w:rsid w:val="002E0AFA"/>
    <w:rsid w:val="002E4DF2"/>
    <w:rsid w:val="002E51CD"/>
    <w:rsid w:val="002E6E8E"/>
    <w:rsid w:val="002E77B0"/>
    <w:rsid w:val="002E7BFD"/>
    <w:rsid w:val="002F0E3E"/>
    <w:rsid w:val="002F1AAB"/>
    <w:rsid w:val="002F2205"/>
    <w:rsid w:val="002F6112"/>
    <w:rsid w:val="002F717E"/>
    <w:rsid w:val="00305DFD"/>
    <w:rsid w:val="00314308"/>
    <w:rsid w:val="00317A46"/>
    <w:rsid w:val="00320AD5"/>
    <w:rsid w:val="00323A04"/>
    <w:rsid w:val="00323BCD"/>
    <w:rsid w:val="003256E4"/>
    <w:rsid w:val="00327E24"/>
    <w:rsid w:val="0033021B"/>
    <w:rsid w:val="00330836"/>
    <w:rsid w:val="00331660"/>
    <w:rsid w:val="003316E5"/>
    <w:rsid w:val="003325AD"/>
    <w:rsid w:val="00333E89"/>
    <w:rsid w:val="0033605F"/>
    <w:rsid w:val="003379AA"/>
    <w:rsid w:val="00340E23"/>
    <w:rsid w:val="00340E9A"/>
    <w:rsid w:val="0034119E"/>
    <w:rsid w:val="0034602B"/>
    <w:rsid w:val="00353A98"/>
    <w:rsid w:val="00354D17"/>
    <w:rsid w:val="00356D81"/>
    <w:rsid w:val="00357174"/>
    <w:rsid w:val="00360153"/>
    <w:rsid w:val="00365234"/>
    <w:rsid w:val="003676CF"/>
    <w:rsid w:val="003679BC"/>
    <w:rsid w:val="00372D61"/>
    <w:rsid w:val="00374051"/>
    <w:rsid w:val="0037497B"/>
    <w:rsid w:val="00380196"/>
    <w:rsid w:val="0038028C"/>
    <w:rsid w:val="00380EFE"/>
    <w:rsid w:val="00382C62"/>
    <w:rsid w:val="00385AE6"/>
    <w:rsid w:val="003913A8"/>
    <w:rsid w:val="003937AE"/>
    <w:rsid w:val="0039465D"/>
    <w:rsid w:val="0039792C"/>
    <w:rsid w:val="003A79C2"/>
    <w:rsid w:val="003B0D6C"/>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58EA"/>
    <w:rsid w:val="00407169"/>
    <w:rsid w:val="00407795"/>
    <w:rsid w:val="00407FBF"/>
    <w:rsid w:val="00410C74"/>
    <w:rsid w:val="00412708"/>
    <w:rsid w:val="00412DD3"/>
    <w:rsid w:val="004145F8"/>
    <w:rsid w:val="00431E12"/>
    <w:rsid w:val="00431E4F"/>
    <w:rsid w:val="00432B40"/>
    <w:rsid w:val="00446DD6"/>
    <w:rsid w:val="0044741C"/>
    <w:rsid w:val="004501F6"/>
    <w:rsid w:val="00450860"/>
    <w:rsid w:val="0045100A"/>
    <w:rsid w:val="004534FB"/>
    <w:rsid w:val="0046529B"/>
    <w:rsid w:val="00465BC2"/>
    <w:rsid w:val="0046730B"/>
    <w:rsid w:val="00470A17"/>
    <w:rsid w:val="00471BAA"/>
    <w:rsid w:val="004728E4"/>
    <w:rsid w:val="00477722"/>
    <w:rsid w:val="00477760"/>
    <w:rsid w:val="004820DD"/>
    <w:rsid w:val="004828DA"/>
    <w:rsid w:val="00486550"/>
    <w:rsid w:val="00492951"/>
    <w:rsid w:val="0049448E"/>
    <w:rsid w:val="00495A2B"/>
    <w:rsid w:val="00497E20"/>
    <w:rsid w:val="004A0868"/>
    <w:rsid w:val="004A4213"/>
    <w:rsid w:val="004A4CB2"/>
    <w:rsid w:val="004A5218"/>
    <w:rsid w:val="004A62B7"/>
    <w:rsid w:val="004B01FB"/>
    <w:rsid w:val="004B0761"/>
    <w:rsid w:val="004B1B42"/>
    <w:rsid w:val="004B2212"/>
    <w:rsid w:val="004B23CF"/>
    <w:rsid w:val="004B41D8"/>
    <w:rsid w:val="004B7FBD"/>
    <w:rsid w:val="004C0009"/>
    <w:rsid w:val="004C0260"/>
    <w:rsid w:val="004C1497"/>
    <w:rsid w:val="004C301F"/>
    <w:rsid w:val="004C53B8"/>
    <w:rsid w:val="004C7D79"/>
    <w:rsid w:val="004D1EBB"/>
    <w:rsid w:val="004D372B"/>
    <w:rsid w:val="004D3A5D"/>
    <w:rsid w:val="004E1764"/>
    <w:rsid w:val="004E2234"/>
    <w:rsid w:val="004E295D"/>
    <w:rsid w:val="004E3BE6"/>
    <w:rsid w:val="004E69E5"/>
    <w:rsid w:val="004E79B4"/>
    <w:rsid w:val="004F08B3"/>
    <w:rsid w:val="004F1462"/>
    <w:rsid w:val="004F19CE"/>
    <w:rsid w:val="004F6B79"/>
    <w:rsid w:val="00502A61"/>
    <w:rsid w:val="005125C9"/>
    <w:rsid w:val="00512BA4"/>
    <w:rsid w:val="00513455"/>
    <w:rsid w:val="005146F8"/>
    <w:rsid w:val="005149FF"/>
    <w:rsid w:val="0051540B"/>
    <w:rsid w:val="00515BE4"/>
    <w:rsid w:val="00517180"/>
    <w:rsid w:val="00523C20"/>
    <w:rsid w:val="00524267"/>
    <w:rsid w:val="00524C44"/>
    <w:rsid w:val="00534120"/>
    <w:rsid w:val="005425FE"/>
    <w:rsid w:val="00542CCC"/>
    <w:rsid w:val="00545E1A"/>
    <w:rsid w:val="00546587"/>
    <w:rsid w:val="00557ACA"/>
    <w:rsid w:val="00560C4F"/>
    <w:rsid w:val="00562BD9"/>
    <w:rsid w:val="00562EF5"/>
    <w:rsid w:val="005653D7"/>
    <w:rsid w:val="00576F27"/>
    <w:rsid w:val="005776FD"/>
    <w:rsid w:val="00581D4C"/>
    <w:rsid w:val="00582722"/>
    <w:rsid w:val="005827AE"/>
    <w:rsid w:val="0058678B"/>
    <w:rsid w:val="0058716C"/>
    <w:rsid w:val="005876BC"/>
    <w:rsid w:val="00590864"/>
    <w:rsid w:val="00592E63"/>
    <w:rsid w:val="00594508"/>
    <w:rsid w:val="00596F9D"/>
    <w:rsid w:val="005A01A4"/>
    <w:rsid w:val="005A2386"/>
    <w:rsid w:val="005A4497"/>
    <w:rsid w:val="005A450A"/>
    <w:rsid w:val="005A514D"/>
    <w:rsid w:val="005A54E1"/>
    <w:rsid w:val="005A6FD9"/>
    <w:rsid w:val="005A73A3"/>
    <w:rsid w:val="005A75C5"/>
    <w:rsid w:val="005B5EF4"/>
    <w:rsid w:val="005B76AB"/>
    <w:rsid w:val="005B7883"/>
    <w:rsid w:val="005C0C37"/>
    <w:rsid w:val="005C0EE1"/>
    <w:rsid w:val="005C38CB"/>
    <w:rsid w:val="005C3CC6"/>
    <w:rsid w:val="005C4558"/>
    <w:rsid w:val="005C66FA"/>
    <w:rsid w:val="005C6766"/>
    <w:rsid w:val="005D1412"/>
    <w:rsid w:val="005D207A"/>
    <w:rsid w:val="005D30DF"/>
    <w:rsid w:val="005D338C"/>
    <w:rsid w:val="005D3E56"/>
    <w:rsid w:val="005D5261"/>
    <w:rsid w:val="005D6558"/>
    <w:rsid w:val="005D6CB2"/>
    <w:rsid w:val="005D7C33"/>
    <w:rsid w:val="005F069F"/>
    <w:rsid w:val="005F1033"/>
    <w:rsid w:val="005F252A"/>
    <w:rsid w:val="005F4526"/>
    <w:rsid w:val="005F4DE0"/>
    <w:rsid w:val="005F5887"/>
    <w:rsid w:val="005F6BDB"/>
    <w:rsid w:val="005F6C96"/>
    <w:rsid w:val="00602006"/>
    <w:rsid w:val="006055DD"/>
    <w:rsid w:val="00605F11"/>
    <w:rsid w:val="006078F0"/>
    <w:rsid w:val="006124A8"/>
    <w:rsid w:val="0061328E"/>
    <w:rsid w:val="00615C54"/>
    <w:rsid w:val="00617568"/>
    <w:rsid w:val="0062079C"/>
    <w:rsid w:val="0062263E"/>
    <w:rsid w:val="00622EFE"/>
    <w:rsid w:val="00624790"/>
    <w:rsid w:val="00625FE4"/>
    <w:rsid w:val="006324BC"/>
    <w:rsid w:val="00632B96"/>
    <w:rsid w:val="00635330"/>
    <w:rsid w:val="006361DA"/>
    <w:rsid w:val="00641FC8"/>
    <w:rsid w:val="00642951"/>
    <w:rsid w:val="0064315B"/>
    <w:rsid w:val="00643A82"/>
    <w:rsid w:val="00650B29"/>
    <w:rsid w:val="0065295B"/>
    <w:rsid w:val="00652A29"/>
    <w:rsid w:val="00653A48"/>
    <w:rsid w:val="006554F2"/>
    <w:rsid w:val="00655F65"/>
    <w:rsid w:val="00657C53"/>
    <w:rsid w:val="00657EA8"/>
    <w:rsid w:val="00660928"/>
    <w:rsid w:val="006650CC"/>
    <w:rsid w:val="00666834"/>
    <w:rsid w:val="00666BDC"/>
    <w:rsid w:val="00667766"/>
    <w:rsid w:val="00674CE0"/>
    <w:rsid w:val="006771BF"/>
    <w:rsid w:val="00677BCD"/>
    <w:rsid w:val="00680417"/>
    <w:rsid w:val="0068095A"/>
    <w:rsid w:val="006820EC"/>
    <w:rsid w:val="00682392"/>
    <w:rsid w:val="00685834"/>
    <w:rsid w:val="00685B84"/>
    <w:rsid w:val="006908A4"/>
    <w:rsid w:val="006A5D8C"/>
    <w:rsid w:val="006A70CB"/>
    <w:rsid w:val="006B1FDE"/>
    <w:rsid w:val="006B2F83"/>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7044D6"/>
    <w:rsid w:val="007046DC"/>
    <w:rsid w:val="0071075D"/>
    <w:rsid w:val="00713F89"/>
    <w:rsid w:val="007148F2"/>
    <w:rsid w:val="00714B9F"/>
    <w:rsid w:val="00714CC7"/>
    <w:rsid w:val="00715133"/>
    <w:rsid w:val="007155B2"/>
    <w:rsid w:val="0071580F"/>
    <w:rsid w:val="00716289"/>
    <w:rsid w:val="00716A96"/>
    <w:rsid w:val="00722285"/>
    <w:rsid w:val="007277BA"/>
    <w:rsid w:val="00733089"/>
    <w:rsid w:val="00734179"/>
    <w:rsid w:val="00737807"/>
    <w:rsid w:val="00740837"/>
    <w:rsid w:val="00740F0D"/>
    <w:rsid w:val="0074398C"/>
    <w:rsid w:val="00743CF8"/>
    <w:rsid w:val="00752797"/>
    <w:rsid w:val="00752E8E"/>
    <w:rsid w:val="00754FC9"/>
    <w:rsid w:val="0075517A"/>
    <w:rsid w:val="0076127D"/>
    <w:rsid w:val="00762D65"/>
    <w:rsid w:val="00764DBD"/>
    <w:rsid w:val="0076616F"/>
    <w:rsid w:val="00767834"/>
    <w:rsid w:val="007704B8"/>
    <w:rsid w:val="0077065A"/>
    <w:rsid w:val="00771AE6"/>
    <w:rsid w:val="00771CED"/>
    <w:rsid w:val="0077600A"/>
    <w:rsid w:val="007860B2"/>
    <w:rsid w:val="007879A8"/>
    <w:rsid w:val="00790628"/>
    <w:rsid w:val="00791A4D"/>
    <w:rsid w:val="00791AE9"/>
    <w:rsid w:val="00791DFD"/>
    <w:rsid w:val="00792678"/>
    <w:rsid w:val="00794C55"/>
    <w:rsid w:val="007963EF"/>
    <w:rsid w:val="007972E8"/>
    <w:rsid w:val="0079757A"/>
    <w:rsid w:val="007A11E2"/>
    <w:rsid w:val="007A125D"/>
    <w:rsid w:val="007A15ED"/>
    <w:rsid w:val="007A2653"/>
    <w:rsid w:val="007A4786"/>
    <w:rsid w:val="007A6CF8"/>
    <w:rsid w:val="007B01E5"/>
    <w:rsid w:val="007B0389"/>
    <w:rsid w:val="007C50C0"/>
    <w:rsid w:val="007C7827"/>
    <w:rsid w:val="007D0C03"/>
    <w:rsid w:val="007D1CEA"/>
    <w:rsid w:val="007D5CF8"/>
    <w:rsid w:val="007D7FB0"/>
    <w:rsid w:val="007E12B2"/>
    <w:rsid w:val="007E25DA"/>
    <w:rsid w:val="007E3D2E"/>
    <w:rsid w:val="007E4695"/>
    <w:rsid w:val="007E7BE6"/>
    <w:rsid w:val="007F47D1"/>
    <w:rsid w:val="007F5628"/>
    <w:rsid w:val="008008F0"/>
    <w:rsid w:val="00801112"/>
    <w:rsid w:val="00801D97"/>
    <w:rsid w:val="00802953"/>
    <w:rsid w:val="00803AC3"/>
    <w:rsid w:val="00807F00"/>
    <w:rsid w:val="00811FC2"/>
    <w:rsid w:val="00812B95"/>
    <w:rsid w:val="0081561F"/>
    <w:rsid w:val="008170C4"/>
    <w:rsid w:val="008225FF"/>
    <w:rsid w:val="00822706"/>
    <w:rsid w:val="00823994"/>
    <w:rsid w:val="00825344"/>
    <w:rsid w:val="00826CD5"/>
    <w:rsid w:val="00827BE6"/>
    <w:rsid w:val="00831C53"/>
    <w:rsid w:val="008334D1"/>
    <w:rsid w:val="0083543F"/>
    <w:rsid w:val="00836BA0"/>
    <w:rsid w:val="0084362B"/>
    <w:rsid w:val="008459E1"/>
    <w:rsid w:val="00847D08"/>
    <w:rsid w:val="008513FB"/>
    <w:rsid w:val="00851E25"/>
    <w:rsid w:val="0085443E"/>
    <w:rsid w:val="00854466"/>
    <w:rsid w:val="00855605"/>
    <w:rsid w:val="00855A4A"/>
    <w:rsid w:val="008565EA"/>
    <w:rsid w:val="00857BBA"/>
    <w:rsid w:val="00864CC3"/>
    <w:rsid w:val="008660AC"/>
    <w:rsid w:val="00866113"/>
    <w:rsid w:val="00867F4F"/>
    <w:rsid w:val="00871D28"/>
    <w:rsid w:val="00872B8E"/>
    <w:rsid w:val="00873821"/>
    <w:rsid w:val="008743DD"/>
    <w:rsid w:val="0087495C"/>
    <w:rsid w:val="0087674A"/>
    <w:rsid w:val="00880E99"/>
    <w:rsid w:val="00882D63"/>
    <w:rsid w:val="00882E8B"/>
    <w:rsid w:val="00884503"/>
    <w:rsid w:val="0089038B"/>
    <w:rsid w:val="00890E0B"/>
    <w:rsid w:val="00891326"/>
    <w:rsid w:val="00892957"/>
    <w:rsid w:val="0089539B"/>
    <w:rsid w:val="0089625F"/>
    <w:rsid w:val="008A1DD5"/>
    <w:rsid w:val="008A2D0F"/>
    <w:rsid w:val="008A2FFE"/>
    <w:rsid w:val="008A5B9A"/>
    <w:rsid w:val="008A7B84"/>
    <w:rsid w:val="008B46DB"/>
    <w:rsid w:val="008B4F78"/>
    <w:rsid w:val="008B6DC9"/>
    <w:rsid w:val="008B7230"/>
    <w:rsid w:val="008C05C6"/>
    <w:rsid w:val="008C0A9D"/>
    <w:rsid w:val="008C1790"/>
    <w:rsid w:val="008C1F7A"/>
    <w:rsid w:val="008C3CFA"/>
    <w:rsid w:val="008C5CD8"/>
    <w:rsid w:val="008C6AA6"/>
    <w:rsid w:val="008C6D60"/>
    <w:rsid w:val="008C6DC7"/>
    <w:rsid w:val="008C73CC"/>
    <w:rsid w:val="008D6867"/>
    <w:rsid w:val="008D7EF4"/>
    <w:rsid w:val="008E0942"/>
    <w:rsid w:val="008E118E"/>
    <w:rsid w:val="008E7B4F"/>
    <w:rsid w:val="008F0B5E"/>
    <w:rsid w:val="008F0E94"/>
    <w:rsid w:val="008F25FF"/>
    <w:rsid w:val="008F3040"/>
    <w:rsid w:val="008F3884"/>
    <w:rsid w:val="008F5109"/>
    <w:rsid w:val="00901BF6"/>
    <w:rsid w:val="009052D0"/>
    <w:rsid w:val="0090732D"/>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31DB"/>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7210"/>
    <w:rsid w:val="0097778D"/>
    <w:rsid w:val="00981FFB"/>
    <w:rsid w:val="0098206D"/>
    <w:rsid w:val="0098402B"/>
    <w:rsid w:val="0098473C"/>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1F9"/>
    <w:rsid w:val="009D2304"/>
    <w:rsid w:val="009D5C27"/>
    <w:rsid w:val="009D5E9D"/>
    <w:rsid w:val="009D5F31"/>
    <w:rsid w:val="009F596F"/>
    <w:rsid w:val="009F60D1"/>
    <w:rsid w:val="009F74EB"/>
    <w:rsid w:val="00A01D1D"/>
    <w:rsid w:val="00A04B12"/>
    <w:rsid w:val="00A10FED"/>
    <w:rsid w:val="00A115AB"/>
    <w:rsid w:val="00A11FCE"/>
    <w:rsid w:val="00A12687"/>
    <w:rsid w:val="00A13640"/>
    <w:rsid w:val="00A15862"/>
    <w:rsid w:val="00A16D90"/>
    <w:rsid w:val="00A21476"/>
    <w:rsid w:val="00A24299"/>
    <w:rsid w:val="00A25271"/>
    <w:rsid w:val="00A25618"/>
    <w:rsid w:val="00A308C5"/>
    <w:rsid w:val="00A30E89"/>
    <w:rsid w:val="00A31335"/>
    <w:rsid w:val="00A342DE"/>
    <w:rsid w:val="00A37736"/>
    <w:rsid w:val="00A37CD0"/>
    <w:rsid w:val="00A444B5"/>
    <w:rsid w:val="00A45694"/>
    <w:rsid w:val="00A50AB2"/>
    <w:rsid w:val="00A57933"/>
    <w:rsid w:val="00A6386D"/>
    <w:rsid w:val="00A65EDE"/>
    <w:rsid w:val="00A70096"/>
    <w:rsid w:val="00A74C81"/>
    <w:rsid w:val="00A74FFB"/>
    <w:rsid w:val="00A76E5E"/>
    <w:rsid w:val="00A92F28"/>
    <w:rsid w:val="00A9308E"/>
    <w:rsid w:val="00A930CD"/>
    <w:rsid w:val="00A93B1F"/>
    <w:rsid w:val="00A948E5"/>
    <w:rsid w:val="00A953BE"/>
    <w:rsid w:val="00A97895"/>
    <w:rsid w:val="00A97BF9"/>
    <w:rsid w:val="00AA226C"/>
    <w:rsid w:val="00AA2375"/>
    <w:rsid w:val="00AA562E"/>
    <w:rsid w:val="00AA5B03"/>
    <w:rsid w:val="00AA6E08"/>
    <w:rsid w:val="00AA70A5"/>
    <w:rsid w:val="00AA70FC"/>
    <w:rsid w:val="00AB18C7"/>
    <w:rsid w:val="00AB1D6D"/>
    <w:rsid w:val="00AB207E"/>
    <w:rsid w:val="00AB345F"/>
    <w:rsid w:val="00AB3541"/>
    <w:rsid w:val="00AB4DEB"/>
    <w:rsid w:val="00AB4DF1"/>
    <w:rsid w:val="00AB4F10"/>
    <w:rsid w:val="00AB5B0D"/>
    <w:rsid w:val="00AB64B3"/>
    <w:rsid w:val="00AB7D55"/>
    <w:rsid w:val="00AC1BA2"/>
    <w:rsid w:val="00AC2211"/>
    <w:rsid w:val="00AC24EB"/>
    <w:rsid w:val="00AC3099"/>
    <w:rsid w:val="00AC46B6"/>
    <w:rsid w:val="00AC533C"/>
    <w:rsid w:val="00AD29EF"/>
    <w:rsid w:val="00AD6D7E"/>
    <w:rsid w:val="00AE01FD"/>
    <w:rsid w:val="00AE040E"/>
    <w:rsid w:val="00AE0D35"/>
    <w:rsid w:val="00AE4A5B"/>
    <w:rsid w:val="00AE7C90"/>
    <w:rsid w:val="00AE7CC2"/>
    <w:rsid w:val="00AF17AD"/>
    <w:rsid w:val="00AF6098"/>
    <w:rsid w:val="00B0231B"/>
    <w:rsid w:val="00B02953"/>
    <w:rsid w:val="00B02B4F"/>
    <w:rsid w:val="00B05289"/>
    <w:rsid w:val="00B10986"/>
    <w:rsid w:val="00B10FC3"/>
    <w:rsid w:val="00B113B0"/>
    <w:rsid w:val="00B206E2"/>
    <w:rsid w:val="00B228A6"/>
    <w:rsid w:val="00B22BF1"/>
    <w:rsid w:val="00B23113"/>
    <w:rsid w:val="00B24221"/>
    <w:rsid w:val="00B25CB4"/>
    <w:rsid w:val="00B339F0"/>
    <w:rsid w:val="00B37B03"/>
    <w:rsid w:val="00B408B2"/>
    <w:rsid w:val="00B4385A"/>
    <w:rsid w:val="00B44768"/>
    <w:rsid w:val="00B52811"/>
    <w:rsid w:val="00B52AA6"/>
    <w:rsid w:val="00B53D6D"/>
    <w:rsid w:val="00B55491"/>
    <w:rsid w:val="00B56E7D"/>
    <w:rsid w:val="00B61E9C"/>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2BAE"/>
    <w:rsid w:val="00B93186"/>
    <w:rsid w:val="00B9359B"/>
    <w:rsid w:val="00B947F5"/>
    <w:rsid w:val="00B95B2D"/>
    <w:rsid w:val="00B96F20"/>
    <w:rsid w:val="00B97739"/>
    <w:rsid w:val="00B977EB"/>
    <w:rsid w:val="00BA00DB"/>
    <w:rsid w:val="00BA1448"/>
    <w:rsid w:val="00BA3787"/>
    <w:rsid w:val="00BA3FC1"/>
    <w:rsid w:val="00BA6336"/>
    <w:rsid w:val="00BB3321"/>
    <w:rsid w:val="00BB3AA4"/>
    <w:rsid w:val="00BB4A45"/>
    <w:rsid w:val="00BC1535"/>
    <w:rsid w:val="00BC415E"/>
    <w:rsid w:val="00BC5218"/>
    <w:rsid w:val="00BC578A"/>
    <w:rsid w:val="00BD3B79"/>
    <w:rsid w:val="00BE101F"/>
    <w:rsid w:val="00BE4FC5"/>
    <w:rsid w:val="00BE502B"/>
    <w:rsid w:val="00BE7741"/>
    <w:rsid w:val="00BF10CC"/>
    <w:rsid w:val="00BF1DD3"/>
    <w:rsid w:val="00BF24F3"/>
    <w:rsid w:val="00BF2C6F"/>
    <w:rsid w:val="00BF2EAD"/>
    <w:rsid w:val="00BF7B21"/>
    <w:rsid w:val="00C0076F"/>
    <w:rsid w:val="00C01CE1"/>
    <w:rsid w:val="00C11F79"/>
    <w:rsid w:val="00C12167"/>
    <w:rsid w:val="00C135C4"/>
    <w:rsid w:val="00C13C52"/>
    <w:rsid w:val="00C142AC"/>
    <w:rsid w:val="00C212F0"/>
    <w:rsid w:val="00C22DF0"/>
    <w:rsid w:val="00C24D0B"/>
    <w:rsid w:val="00C268F7"/>
    <w:rsid w:val="00C307A6"/>
    <w:rsid w:val="00C30DBE"/>
    <w:rsid w:val="00C315C4"/>
    <w:rsid w:val="00C32250"/>
    <w:rsid w:val="00C340EB"/>
    <w:rsid w:val="00C41388"/>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6CC7"/>
    <w:rsid w:val="00CC030E"/>
    <w:rsid w:val="00CC2347"/>
    <w:rsid w:val="00CC3D6D"/>
    <w:rsid w:val="00CC7527"/>
    <w:rsid w:val="00CD3589"/>
    <w:rsid w:val="00CD5E28"/>
    <w:rsid w:val="00CD6D94"/>
    <w:rsid w:val="00CE0638"/>
    <w:rsid w:val="00CE2FF0"/>
    <w:rsid w:val="00CE348E"/>
    <w:rsid w:val="00CE4006"/>
    <w:rsid w:val="00CE5297"/>
    <w:rsid w:val="00CE639D"/>
    <w:rsid w:val="00CF2238"/>
    <w:rsid w:val="00D007FE"/>
    <w:rsid w:val="00D02301"/>
    <w:rsid w:val="00D076F4"/>
    <w:rsid w:val="00D123C2"/>
    <w:rsid w:val="00D15F74"/>
    <w:rsid w:val="00D1647D"/>
    <w:rsid w:val="00D1735E"/>
    <w:rsid w:val="00D173AA"/>
    <w:rsid w:val="00D212AC"/>
    <w:rsid w:val="00D25B5B"/>
    <w:rsid w:val="00D30F17"/>
    <w:rsid w:val="00D318E5"/>
    <w:rsid w:val="00D34019"/>
    <w:rsid w:val="00D559FD"/>
    <w:rsid w:val="00D560F9"/>
    <w:rsid w:val="00D60617"/>
    <w:rsid w:val="00D61F2D"/>
    <w:rsid w:val="00D62930"/>
    <w:rsid w:val="00D62D11"/>
    <w:rsid w:val="00D62D7A"/>
    <w:rsid w:val="00D6686E"/>
    <w:rsid w:val="00D6722D"/>
    <w:rsid w:val="00D67BFD"/>
    <w:rsid w:val="00D70A05"/>
    <w:rsid w:val="00D7104F"/>
    <w:rsid w:val="00D72124"/>
    <w:rsid w:val="00D72595"/>
    <w:rsid w:val="00D74F11"/>
    <w:rsid w:val="00D82461"/>
    <w:rsid w:val="00D8400A"/>
    <w:rsid w:val="00D9085F"/>
    <w:rsid w:val="00D9213F"/>
    <w:rsid w:val="00D94486"/>
    <w:rsid w:val="00DA033B"/>
    <w:rsid w:val="00DA2D9B"/>
    <w:rsid w:val="00DA4C5C"/>
    <w:rsid w:val="00DA5B4A"/>
    <w:rsid w:val="00DA7683"/>
    <w:rsid w:val="00DB2473"/>
    <w:rsid w:val="00DB374E"/>
    <w:rsid w:val="00DC08D4"/>
    <w:rsid w:val="00DC0EE4"/>
    <w:rsid w:val="00DC5242"/>
    <w:rsid w:val="00DC5A15"/>
    <w:rsid w:val="00DD0054"/>
    <w:rsid w:val="00DD067C"/>
    <w:rsid w:val="00DD26E5"/>
    <w:rsid w:val="00DD55A0"/>
    <w:rsid w:val="00DD7B03"/>
    <w:rsid w:val="00DE190D"/>
    <w:rsid w:val="00DE19B1"/>
    <w:rsid w:val="00DE3E75"/>
    <w:rsid w:val="00DF64D8"/>
    <w:rsid w:val="00DF780B"/>
    <w:rsid w:val="00E0067B"/>
    <w:rsid w:val="00E00AB5"/>
    <w:rsid w:val="00E013A8"/>
    <w:rsid w:val="00E02360"/>
    <w:rsid w:val="00E0319E"/>
    <w:rsid w:val="00E034C7"/>
    <w:rsid w:val="00E043E3"/>
    <w:rsid w:val="00E0630C"/>
    <w:rsid w:val="00E13FF1"/>
    <w:rsid w:val="00E146B5"/>
    <w:rsid w:val="00E1543A"/>
    <w:rsid w:val="00E16AE1"/>
    <w:rsid w:val="00E175A6"/>
    <w:rsid w:val="00E2084C"/>
    <w:rsid w:val="00E224CB"/>
    <w:rsid w:val="00E233DF"/>
    <w:rsid w:val="00E23667"/>
    <w:rsid w:val="00E30E08"/>
    <w:rsid w:val="00E330D7"/>
    <w:rsid w:val="00E35ED2"/>
    <w:rsid w:val="00E4360A"/>
    <w:rsid w:val="00E4738E"/>
    <w:rsid w:val="00E5441C"/>
    <w:rsid w:val="00E56ECF"/>
    <w:rsid w:val="00E57F58"/>
    <w:rsid w:val="00E640BD"/>
    <w:rsid w:val="00E66697"/>
    <w:rsid w:val="00E72642"/>
    <w:rsid w:val="00E74F72"/>
    <w:rsid w:val="00E77D21"/>
    <w:rsid w:val="00E85D3B"/>
    <w:rsid w:val="00E90414"/>
    <w:rsid w:val="00E90A89"/>
    <w:rsid w:val="00E9785A"/>
    <w:rsid w:val="00E97C83"/>
    <w:rsid w:val="00EC25B7"/>
    <w:rsid w:val="00EC3B52"/>
    <w:rsid w:val="00ED5437"/>
    <w:rsid w:val="00ED555A"/>
    <w:rsid w:val="00ED7F28"/>
    <w:rsid w:val="00EE0B3C"/>
    <w:rsid w:val="00EE2277"/>
    <w:rsid w:val="00EE43D4"/>
    <w:rsid w:val="00EF32C5"/>
    <w:rsid w:val="00EF6691"/>
    <w:rsid w:val="00F0480F"/>
    <w:rsid w:val="00F073B9"/>
    <w:rsid w:val="00F10409"/>
    <w:rsid w:val="00F1487C"/>
    <w:rsid w:val="00F1777C"/>
    <w:rsid w:val="00F178BD"/>
    <w:rsid w:val="00F21F65"/>
    <w:rsid w:val="00F22BC0"/>
    <w:rsid w:val="00F2572B"/>
    <w:rsid w:val="00F26C2D"/>
    <w:rsid w:val="00F26F87"/>
    <w:rsid w:val="00F30E24"/>
    <w:rsid w:val="00F318CD"/>
    <w:rsid w:val="00F32B33"/>
    <w:rsid w:val="00F338F8"/>
    <w:rsid w:val="00F36659"/>
    <w:rsid w:val="00F40D24"/>
    <w:rsid w:val="00F42796"/>
    <w:rsid w:val="00F43C30"/>
    <w:rsid w:val="00F46BEC"/>
    <w:rsid w:val="00F51480"/>
    <w:rsid w:val="00F53BCE"/>
    <w:rsid w:val="00F5649D"/>
    <w:rsid w:val="00F56A22"/>
    <w:rsid w:val="00F60E09"/>
    <w:rsid w:val="00F62261"/>
    <w:rsid w:val="00F632AD"/>
    <w:rsid w:val="00F66765"/>
    <w:rsid w:val="00F66A34"/>
    <w:rsid w:val="00F66CE0"/>
    <w:rsid w:val="00F7242B"/>
    <w:rsid w:val="00F8057B"/>
    <w:rsid w:val="00F825E2"/>
    <w:rsid w:val="00F840B9"/>
    <w:rsid w:val="00F8650C"/>
    <w:rsid w:val="00F869D2"/>
    <w:rsid w:val="00FA0756"/>
    <w:rsid w:val="00FA5810"/>
    <w:rsid w:val="00FA5852"/>
    <w:rsid w:val="00FA5AD2"/>
    <w:rsid w:val="00FA663B"/>
    <w:rsid w:val="00FA6A18"/>
    <w:rsid w:val="00FA7417"/>
    <w:rsid w:val="00FB0063"/>
    <w:rsid w:val="00FB3BB1"/>
    <w:rsid w:val="00FB5D81"/>
    <w:rsid w:val="00FB647E"/>
    <w:rsid w:val="00FC14A8"/>
    <w:rsid w:val="00FC1598"/>
    <w:rsid w:val="00FC17F9"/>
    <w:rsid w:val="00FC2ADF"/>
    <w:rsid w:val="00FD1908"/>
    <w:rsid w:val="00FD3ED2"/>
    <w:rsid w:val="00FE3381"/>
    <w:rsid w:val="00FE3586"/>
    <w:rsid w:val="00FE540D"/>
    <w:rsid w:val="00FE61E1"/>
    <w:rsid w:val="00FE7A04"/>
    <w:rsid w:val="00FF1B1B"/>
    <w:rsid w:val="00FF4689"/>
    <w:rsid w:val="00FF6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386C"/>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38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Default">
    <w:name w:val="Default"/>
    <w:rsid w:val="001E1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https://grupaenea-pzp/rejestracja/ustawowe.html" TargetMode="External"/><Relationship Id="rId39" Type="http://schemas.openxmlformats.org/officeDocument/2006/relationships/hyperlink" Target="mailto:daniel.kabata@enea.pl" TargetMode="External"/><Relationship Id="rId21" Type="http://schemas.openxmlformats.org/officeDocument/2006/relationships/hyperlink" Target="https://grupaenea-pzp.logintrade.net/"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kazimierz.sumara@enea.pl" TargetMode="External"/><Relationship Id="rId20" Type="http://schemas.openxmlformats.org/officeDocument/2006/relationships/hyperlink" Target="https://grupaenea-pzp.logintrade.net/" TargetMode="External"/><Relationship Id="rId29" Type="http://schemas.openxmlformats.org/officeDocument/2006/relationships/hyperlink" Target="https://www.enea.pl/bip/zamowienia/platforma-zakupowa?order_title=&amp;c_name=&amp;tp=radioPublic&amp;order_item=&amp;c_type=&amp;order_type=&amp;public_time=&amp;action_time=&amp;create_ti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upaenea-pzp.logintrade.net/" TargetMode="External"/><Relationship Id="rId32" Type="http://schemas.openxmlformats.org/officeDocument/2006/relationships/header" Target="header1.xml"/><Relationship Id="rId37" Type="http://schemas.openxmlformats.org/officeDocument/2006/relationships/hyperlink" Target="https://grupaenea-pzp.logintrade.net/" TargetMode="External"/><Relationship Id="rId40"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mailto:szczepaniak.jaroslaw@enea.pl" TargetMode="External"/><Relationship Id="rId28" Type="http://schemas.openxmlformats.org/officeDocument/2006/relationships/hyperlink" Target="https://www.enea.pl/bip/zamowienia/platforma-zakupowa" TargetMode="External"/><Relationship Id="rId36"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footnotes" Target="footnotes.xml"/><Relationship Id="rId19" Type="http://schemas.openxmlformats.org/officeDocument/2006/relationships/hyperlink" Target="https://grupaenea-pzp.logintrade.net/"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upaenea-pzp.logintrade.net/" TargetMode="External"/><Relationship Id="rId22" Type="http://schemas.openxmlformats.org/officeDocument/2006/relationships/hyperlink" Target="mailto:daniel.kabata@enea.pl" TargetMode="External"/><Relationship Id="rId27" Type="http://schemas.openxmlformats.org/officeDocument/2006/relationships/hyperlink" Target="https://grupaenea-pzp/rejestracja/ustawowe.html" TargetMode="External"/><Relationship Id="rId30" Type="http://schemas.openxmlformats.org/officeDocument/2006/relationships/hyperlink" Target="https://grupaenea-pzp.logintrade.net/"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ntoni.salij@enea.pl" TargetMode="External"/><Relationship Id="rId25" Type="http://schemas.openxmlformats.org/officeDocument/2006/relationships/hyperlink" Target="https://grupaenea-pzp.logintrade.net/rejestracja/ustawowe.html" TargetMode="External"/><Relationship Id="rId33" Type="http://schemas.openxmlformats.org/officeDocument/2006/relationships/footer" Target="footer1.xml"/><Relationship Id="rId38" Type="http://schemas.openxmlformats.org/officeDocument/2006/relationships/hyperlink" Target="https://grupaenea-pzp.login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B044F-0EB5-4081-AE7A-BC531AB8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17490</Words>
  <Characters>104941</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7</cp:revision>
  <cp:lastPrinted>2020-12-11T10:49:00Z</cp:lastPrinted>
  <dcterms:created xsi:type="dcterms:W3CDTF">2020-12-10T10:36:00Z</dcterms:created>
  <dcterms:modified xsi:type="dcterms:W3CDTF">2020-12-11T10:49:00Z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